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FE0FC" w14:textId="2A690A89" w:rsidR="00492A5A" w:rsidRPr="00736020" w:rsidRDefault="00492A5A" w:rsidP="00492A5A">
      <w:pPr>
        <w:pStyle w:val="a5"/>
        <w:tabs>
          <w:tab w:val="right" w:pos="9781"/>
          <w:tab w:val="right" w:pos="13323"/>
        </w:tabs>
        <w:spacing w:after="120"/>
        <w:outlineLvl w:val="0"/>
        <w:rPr>
          <w:rFonts w:eastAsia="宋体" w:cs="Arial"/>
          <w:b w:val="0"/>
          <w:sz w:val="24"/>
          <w:szCs w:val="24"/>
        </w:rPr>
      </w:pPr>
      <w:r w:rsidRPr="00FB7192">
        <w:rPr>
          <w:rFonts w:eastAsia="宋体" w:cs="Arial"/>
          <w:sz w:val="24"/>
          <w:szCs w:val="24"/>
        </w:rPr>
        <w:t>3GPP TSG-RAN WG4 Meeting #114bis</w:t>
      </w:r>
      <w:r w:rsidRPr="0065170E">
        <w:rPr>
          <w:rFonts w:eastAsia="宋体" w:cs="Arial"/>
          <w:color w:val="FF0000"/>
          <w:sz w:val="24"/>
          <w:szCs w:val="24"/>
        </w:rPr>
        <w:tab/>
      </w:r>
      <w:r w:rsidR="00736020" w:rsidRPr="00736020">
        <w:rPr>
          <w:rFonts w:eastAsia="宋体" w:cs="Arial"/>
          <w:sz w:val="24"/>
          <w:szCs w:val="24"/>
        </w:rPr>
        <w:t>R4-2503919</w:t>
      </w:r>
    </w:p>
    <w:p w14:paraId="60D70B79" w14:textId="77777777" w:rsidR="00492A5A" w:rsidRPr="00F817C4" w:rsidRDefault="00492A5A" w:rsidP="00492A5A">
      <w:pPr>
        <w:pStyle w:val="a5"/>
        <w:tabs>
          <w:tab w:val="right" w:pos="9781"/>
          <w:tab w:val="right" w:pos="13323"/>
        </w:tabs>
        <w:spacing w:after="120"/>
        <w:outlineLvl w:val="0"/>
        <w:rPr>
          <w:rFonts w:eastAsia="宋体" w:cs="Arial"/>
          <w:sz w:val="24"/>
          <w:szCs w:val="24"/>
        </w:rPr>
      </w:pPr>
      <w:r w:rsidRPr="00F817C4">
        <w:rPr>
          <w:rFonts w:eastAsia="宋体" w:cs="Arial"/>
          <w:sz w:val="24"/>
          <w:szCs w:val="24"/>
        </w:rPr>
        <w:t>Wuhan, Hubei, China, 07</w:t>
      </w:r>
      <w:r w:rsidRPr="00F817C4">
        <w:rPr>
          <w:rFonts w:eastAsia="宋体" w:cs="Arial"/>
          <w:sz w:val="24"/>
          <w:szCs w:val="24"/>
          <w:vertAlign w:val="superscript"/>
        </w:rPr>
        <w:t>th</w:t>
      </w:r>
      <w:r w:rsidRPr="00F817C4">
        <w:rPr>
          <w:rFonts w:eastAsia="宋体" w:cs="Arial"/>
          <w:sz w:val="24"/>
          <w:szCs w:val="24"/>
        </w:rPr>
        <w:t xml:space="preserve"> – 11</w:t>
      </w:r>
      <w:r w:rsidRPr="00F817C4">
        <w:rPr>
          <w:rFonts w:eastAsia="宋体" w:cs="Arial"/>
          <w:sz w:val="24"/>
          <w:szCs w:val="24"/>
          <w:vertAlign w:val="superscript"/>
        </w:rPr>
        <w:t>th</w:t>
      </w:r>
      <w:r w:rsidRPr="00F817C4">
        <w:rPr>
          <w:rFonts w:eastAsia="宋体" w:cs="Arial"/>
          <w:sz w:val="24"/>
          <w:szCs w:val="24"/>
        </w:rPr>
        <w:t xml:space="preserve"> April, 2025</w:t>
      </w:r>
      <w:bookmarkStart w:id="0" w:name="_GoBack"/>
      <w:bookmarkEnd w:id="0"/>
    </w:p>
    <w:p w14:paraId="39D7E56D" w14:textId="7BBDC5C6" w:rsidR="000D7E4C" w:rsidRPr="00C2725B" w:rsidRDefault="00712CC1" w:rsidP="00316EBC">
      <w:pPr>
        <w:tabs>
          <w:tab w:val="left" w:pos="1985"/>
        </w:tabs>
        <w:spacing w:after="120"/>
        <w:jc w:val="both"/>
        <w:rPr>
          <w:rFonts w:ascii="Arial" w:hAnsi="Arial" w:cs="Arial"/>
          <w:b/>
          <w:color w:val="FF0000"/>
          <w:sz w:val="22"/>
          <w:szCs w:val="22"/>
        </w:rPr>
      </w:pPr>
      <w:r w:rsidRPr="008418D7">
        <w:rPr>
          <w:rFonts w:ascii="Arial" w:hAnsi="Arial" w:cs="Arial"/>
          <w:b/>
          <w:sz w:val="22"/>
          <w:szCs w:val="22"/>
        </w:rPr>
        <w:t>Agenda item:</w:t>
      </w:r>
      <w:bookmarkStart w:id="1" w:name="Source"/>
      <w:bookmarkEnd w:id="1"/>
      <w:r w:rsidRPr="00C47985">
        <w:rPr>
          <w:rFonts w:ascii="Arial" w:hAnsi="Arial" w:cs="Arial"/>
          <w:b/>
          <w:sz w:val="22"/>
          <w:szCs w:val="22"/>
        </w:rPr>
        <w:tab/>
      </w:r>
      <w:r w:rsidR="009D61C5" w:rsidRPr="00C47985">
        <w:rPr>
          <w:rFonts w:ascii="Arial" w:hAnsi="Arial" w:cs="Arial"/>
          <w:b/>
          <w:sz w:val="22"/>
          <w:szCs w:val="22"/>
        </w:rPr>
        <w:t>7.26.4.2</w:t>
      </w:r>
    </w:p>
    <w:p w14:paraId="0FFEF949" w14:textId="7BA6675A" w:rsidR="00712CC1" w:rsidRPr="00457A10" w:rsidRDefault="00712CC1" w:rsidP="00316EBC">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48DDA82" w:rsidR="00712CC1" w:rsidRPr="00332CA0" w:rsidRDefault="00712CC1" w:rsidP="00316EBC">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043D10" w:rsidRPr="00043D10">
        <w:rPr>
          <w:rFonts w:ascii="Arial" w:hAnsi="Arial" w:cs="Arial"/>
          <w:b/>
          <w:sz w:val="22"/>
          <w:szCs w:val="22"/>
        </w:rPr>
        <w:t>Discussion on</w:t>
      </w:r>
      <w:r w:rsidR="005853D4" w:rsidRPr="005853D4">
        <w:t xml:space="preserve"> </w:t>
      </w:r>
      <w:r w:rsidR="005853D4" w:rsidRPr="005853D4">
        <w:rPr>
          <w:rFonts w:ascii="Arial" w:hAnsi="Arial" w:cs="Arial"/>
          <w:b/>
          <w:sz w:val="22"/>
          <w:szCs w:val="22"/>
        </w:rPr>
        <w:t>RRM core requirements for LP-WUS/WUR</w:t>
      </w:r>
    </w:p>
    <w:p w14:paraId="079A707A" w14:textId="58B44DE0" w:rsidR="00712CC1" w:rsidRPr="0031288E" w:rsidRDefault="00712CC1" w:rsidP="00316EBC">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40DAB46F" w14:textId="31D38264" w:rsidR="00015294" w:rsidRPr="00761E3D" w:rsidRDefault="00A74337" w:rsidP="00761E3D">
      <w:pPr>
        <w:pStyle w:val="10"/>
        <w:numPr>
          <w:ilvl w:val="0"/>
          <w:numId w:val="10"/>
        </w:numPr>
        <w:pBdr>
          <w:top w:val="single" w:sz="12" w:space="2" w:color="auto"/>
        </w:pBdr>
        <w:jc w:val="both"/>
        <w:rPr>
          <w:sz w:val="32"/>
        </w:rPr>
      </w:pPr>
      <w:r w:rsidRPr="00A137D5">
        <w:rPr>
          <w:sz w:val="32"/>
        </w:rPr>
        <w:t>Introduction</w:t>
      </w:r>
    </w:p>
    <w:p w14:paraId="7A97106F" w14:textId="423E6B7F" w:rsidR="001576EF" w:rsidRDefault="001576EF" w:rsidP="001576EF">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63470C">
        <w:rPr>
          <w:rFonts w:eastAsiaTheme="minorEastAsia"/>
          <w:sz w:val="22"/>
          <w:szCs w:val="22"/>
        </w:rPr>
        <w:t>4</w:t>
      </w:r>
      <w:r w:rsidRPr="00B7153C">
        <w:rPr>
          <w:rFonts w:eastAsiaTheme="minorEastAsia"/>
          <w:sz w:val="22"/>
          <w:szCs w:val="22"/>
        </w:rPr>
        <w:t xml:space="preserve"> meeting,</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was discussed and the WF was approved [1]. </w:t>
      </w:r>
    </w:p>
    <w:p w14:paraId="116BD1EA" w14:textId="70E177CF" w:rsidR="001576EF" w:rsidRDefault="001576EF" w:rsidP="001576EF">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issues captured in the WF [1]</w:t>
      </w:r>
      <w:r w:rsidR="00E85B78">
        <w:rPr>
          <w:rFonts w:eastAsiaTheme="minorEastAsia"/>
          <w:sz w:val="22"/>
          <w:szCs w:val="22"/>
        </w:rPr>
        <w:t xml:space="preserve"> and summary [2]</w:t>
      </w:r>
      <w:r>
        <w:rPr>
          <w:rFonts w:eastAsiaTheme="minorEastAsia"/>
          <w:sz w:val="22"/>
          <w:szCs w:val="22"/>
        </w:rPr>
        <w:t>.</w:t>
      </w:r>
    </w:p>
    <w:p w14:paraId="59FF134B" w14:textId="77777777" w:rsidR="00761E3D" w:rsidRPr="00BE0EE8" w:rsidRDefault="00761E3D"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FDC891C" w14:textId="41049CE6" w:rsidR="00DD0E99" w:rsidRDefault="00DD0E99" w:rsidP="00DD0E99">
      <w:pPr>
        <w:pStyle w:val="afff6"/>
      </w:pPr>
      <w:r w:rsidRPr="00DD0E99">
        <w:t>General aspects</w:t>
      </w:r>
    </w:p>
    <w:p w14:paraId="5739F317" w14:textId="0C376707" w:rsidR="00A958F6" w:rsidRPr="008121FC" w:rsidRDefault="00A958F6" w:rsidP="00A958F6">
      <w:pPr>
        <w:spacing w:after="120"/>
        <w:jc w:val="both"/>
        <w:rPr>
          <w:rFonts w:eastAsiaTheme="minorEastAsia" w:cs="v4.2.0"/>
          <w:i/>
          <w:sz w:val="22"/>
          <w:szCs w:val="22"/>
        </w:rPr>
      </w:pPr>
      <w:bookmarkStart w:id="3" w:name="OLE_LINK2"/>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A958F6" w:rsidRPr="0029075D" w14:paraId="074DCE86" w14:textId="77777777" w:rsidTr="00863AF8">
        <w:trPr>
          <w:jc w:val="center"/>
        </w:trPr>
        <w:tc>
          <w:tcPr>
            <w:tcW w:w="9629" w:type="dxa"/>
          </w:tcPr>
          <w:p w14:paraId="48335714" w14:textId="77777777" w:rsidR="0029075D" w:rsidRPr="0029075D" w:rsidRDefault="0029075D" w:rsidP="0029075D">
            <w:pPr>
              <w:rPr>
                <w:b/>
                <w:color w:val="000000" w:themeColor="text1"/>
                <w:sz w:val="20"/>
                <w:szCs w:val="20"/>
                <w:u w:val="single"/>
                <w:lang w:eastAsia="ko-KR"/>
              </w:rPr>
            </w:pPr>
            <w:r w:rsidRPr="0029075D">
              <w:rPr>
                <w:b/>
                <w:color w:val="000000" w:themeColor="text1"/>
                <w:sz w:val="20"/>
                <w:szCs w:val="20"/>
                <w:u w:val="single"/>
                <w:lang w:eastAsia="ko-KR"/>
              </w:rPr>
              <w:t>Issue 1-1-2: Threshold for switch between different cases</w:t>
            </w:r>
          </w:p>
          <w:p w14:paraId="74A07DFE" w14:textId="77777777" w:rsidR="0029075D" w:rsidRPr="0029075D" w:rsidRDefault="0029075D" w:rsidP="0029075D">
            <w:pPr>
              <w:pStyle w:val="affd"/>
              <w:widowControl/>
              <w:numPr>
                <w:ilvl w:val="0"/>
                <w:numId w:val="12"/>
              </w:numPr>
              <w:spacing w:after="120" w:line="240" w:lineRule="auto"/>
              <w:ind w:left="720" w:firstLineChars="0"/>
              <w:rPr>
                <w:color w:val="000000" w:themeColor="text1"/>
                <w:sz w:val="20"/>
                <w:szCs w:val="20"/>
                <w:lang w:eastAsia="zh-CN"/>
              </w:rPr>
            </w:pPr>
            <w:r w:rsidRPr="0029075D">
              <w:rPr>
                <w:color w:val="000000" w:themeColor="text1"/>
                <w:sz w:val="20"/>
                <w:szCs w:val="20"/>
                <w:lang w:eastAsia="zh-CN"/>
              </w:rPr>
              <w:t xml:space="preserve">Proposals </w:t>
            </w:r>
          </w:p>
          <w:p w14:paraId="4C0E7069" w14:textId="77777777" w:rsidR="0029075D" w:rsidRPr="0029075D" w:rsidRDefault="0029075D" w:rsidP="0029075D">
            <w:pPr>
              <w:pStyle w:val="affd"/>
              <w:widowControl/>
              <w:numPr>
                <w:ilvl w:val="1"/>
                <w:numId w:val="12"/>
              </w:numPr>
              <w:spacing w:after="120" w:line="240" w:lineRule="auto"/>
              <w:ind w:left="1440" w:firstLineChars="0"/>
              <w:rPr>
                <w:color w:val="000000" w:themeColor="text1"/>
                <w:sz w:val="20"/>
                <w:szCs w:val="20"/>
                <w:lang w:eastAsia="zh-CN"/>
              </w:rPr>
            </w:pPr>
            <w:r w:rsidRPr="0029075D">
              <w:rPr>
                <w:color w:val="000000" w:themeColor="text1"/>
                <w:sz w:val="20"/>
                <w:szCs w:val="20"/>
                <w:lang w:eastAsia="zh-CN"/>
              </w:rPr>
              <w:t>P1: Up to RAN2 decision (CMCC CT)</w:t>
            </w:r>
          </w:p>
          <w:p w14:paraId="60FB3ECA" w14:textId="77777777" w:rsidR="0029075D" w:rsidRPr="0029075D" w:rsidRDefault="0029075D" w:rsidP="0029075D">
            <w:pPr>
              <w:pStyle w:val="affd"/>
              <w:widowControl/>
              <w:numPr>
                <w:ilvl w:val="1"/>
                <w:numId w:val="12"/>
              </w:numPr>
              <w:spacing w:after="120" w:line="240" w:lineRule="auto"/>
              <w:ind w:left="1440" w:firstLineChars="0"/>
              <w:rPr>
                <w:color w:val="000000" w:themeColor="text1"/>
                <w:sz w:val="20"/>
                <w:szCs w:val="20"/>
                <w:lang w:eastAsia="zh-CN"/>
              </w:rPr>
            </w:pPr>
            <w:r w:rsidRPr="0029075D">
              <w:rPr>
                <w:color w:val="000000" w:themeColor="text1"/>
                <w:sz w:val="20"/>
                <w:szCs w:val="20"/>
                <w:lang w:eastAsia="zh-CN"/>
              </w:rPr>
              <w:t>P2: New LP-based threshold(s) based on LP-RSRP or LP-RSRQ used for switch into case 1 from other cases or exit from case 1 to other cases are needed (Apple ZTE vivo)</w:t>
            </w:r>
          </w:p>
          <w:p w14:paraId="21A4B2A3" w14:textId="77777777" w:rsidR="0029075D" w:rsidRPr="0029075D" w:rsidRDefault="0029075D" w:rsidP="0029075D">
            <w:pPr>
              <w:pStyle w:val="affd"/>
              <w:widowControl/>
              <w:numPr>
                <w:ilvl w:val="2"/>
                <w:numId w:val="12"/>
              </w:numPr>
              <w:spacing w:after="120" w:line="240" w:lineRule="auto"/>
              <w:ind w:firstLineChars="0"/>
              <w:rPr>
                <w:color w:val="000000" w:themeColor="text1"/>
                <w:sz w:val="20"/>
                <w:szCs w:val="20"/>
                <w:lang w:eastAsia="zh-CN"/>
              </w:rPr>
            </w:pPr>
            <w:r w:rsidRPr="0029075D">
              <w:rPr>
                <w:color w:val="000000" w:themeColor="text1"/>
                <w:sz w:val="20"/>
                <w:szCs w:val="20"/>
                <w:lang w:eastAsia="zh-CN"/>
              </w:rPr>
              <w:t>P2-1: LR measurement result shall be comparable to MR measurement result or shall be equivalent to MR measurement result with certain offset/margin (e.g., LR threshold is MR threshold + offset/margin). (Apple ZTE)</w:t>
            </w:r>
          </w:p>
          <w:p w14:paraId="4665D63B" w14:textId="77777777" w:rsidR="0029075D" w:rsidRPr="0029075D" w:rsidRDefault="0029075D" w:rsidP="0029075D">
            <w:pPr>
              <w:pStyle w:val="affd"/>
              <w:widowControl/>
              <w:numPr>
                <w:ilvl w:val="2"/>
                <w:numId w:val="12"/>
              </w:numPr>
              <w:spacing w:after="120" w:line="240" w:lineRule="auto"/>
              <w:ind w:firstLineChars="0"/>
              <w:rPr>
                <w:color w:val="000000" w:themeColor="text1"/>
                <w:sz w:val="20"/>
                <w:szCs w:val="20"/>
                <w:lang w:eastAsia="zh-CN"/>
              </w:rPr>
            </w:pPr>
            <w:r w:rsidRPr="0029075D">
              <w:rPr>
                <w:color w:val="000000" w:themeColor="text1"/>
                <w:sz w:val="20"/>
                <w:szCs w:val="20"/>
                <w:lang w:eastAsia="zh-CN"/>
              </w:rPr>
              <w:t>P2-2: Details on threshold are up to RAN2 (vivo)</w:t>
            </w:r>
          </w:p>
          <w:p w14:paraId="4BD8660E" w14:textId="77777777" w:rsidR="0029075D" w:rsidRPr="0029075D" w:rsidRDefault="0029075D" w:rsidP="0029075D">
            <w:pPr>
              <w:pStyle w:val="affd"/>
              <w:widowControl/>
              <w:numPr>
                <w:ilvl w:val="1"/>
                <w:numId w:val="12"/>
              </w:numPr>
              <w:spacing w:after="120" w:line="240" w:lineRule="auto"/>
              <w:ind w:left="1440" w:firstLineChars="0"/>
              <w:rPr>
                <w:color w:val="000000" w:themeColor="text1"/>
                <w:sz w:val="20"/>
                <w:szCs w:val="20"/>
                <w:lang w:eastAsia="zh-CN"/>
              </w:rPr>
            </w:pPr>
            <w:r w:rsidRPr="0029075D">
              <w:rPr>
                <w:color w:val="000000" w:themeColor="text1"/>
                <w:sz w:val="20"/>
                <w:szCs w:val="20"/>
                <w:lang w:eastAsia="zh-CN"/>
              </w:rPr>
              <w:t>P3:</w:t>
            </w:r>
            <w:bookmarkStart w:id="4" w:name="_Toc189844344"/>
            <w:r w:rsidRPr="0029075D">
              <w:rPr>
                <w:color w:val="000000" w:themeColor="text1"/>
                <w:sz w:val="20"/>
                <w:szCs w:val="20"/>
                <w:lang w:eastAsia="zh-CN"/>
              </w:rPr>
              <w:t xml:space="preserve"> Discuss first what has been agreed in RAN2</w:t>
            </w:r>
            <w:bookmarkEnd w:id="4"/>
            <w:r w:rsidRPr="0029075D">
              <w:rPr>
                <w:color w:val="000000" w:themeColor="text1"/>
                <w:sz w:val="20"/>
                <w:szCs w:val="20"/>
                <w:lang w:eastAsia="zh-CN"/>
              </w:rPr>
              <w:t xml:space="preserve"> (Nokia)</w:t>
            </w:r>
          </w:p>
          <w:p w14:paraId="47D01202" w14:textId="77777777" w:rsidR="0029075D" w:rsidRPr="0029075D" w:rsidRDefault="0029075D" w:rsidP="0029075D">
            <w:pPr>
              <w:pStyle w:val="affd"/>
              <w:widowControl/>
              <w:numPr>
                <w:ilvl w:val="1"/>
                <w:numId w:val="12"/>
              </w:numPr>
              <w:spacing w:after="120" w:line="240" w:lineRule="auto"/>
              <w:ind w:left="1440" w:firstLineChars="0"/>
              <w:rPr>
                <w:color w:val="000000" w:themeColor="text1"/>
                <w:sz w:val="20"/>
                <w:szCs w:val="20"/>
                <w:lang w:eastAsia="zh-CN"/>
              </w:rPr>
            </w:pPr>
            <w:r w:rsidRPr="0029075D">
              <w:rPr>
                <w:color w:val="000000" w:themeColor="text1"/>
                <w:sz w:val="20"/>
                <w:szCs w:val="20"/>
                <w:lang w:eastAsia="zh-CN"/>
              </w:rPr>
              <w:t>P4: RAN4 to study switching between Case#3 and Case#1 based on a timer. Since UE need to be confident enough to enter Case#1 before deactivating MR, it is better for the UE to enter Case#3 first for a period of time (confidence period) before UE can enter Case#1. (MTK)</w:t>
            </w:r>
          </w:p>
          <w:p w14:paraId="144FB849" w14:textId="77777777" w:rsidR="0029075D" w:rsidRPr="0029075D" w:rsidRDefault="0029075D" w:rsidP="0029075D">
            <w:pPr>
              <w:rPr>
                <w:rFonts w:eastAsiaTheme="minorEastAsia"/>
                <w:i/>
                <w:color w:val="000000" w:themeColor="text1"/>
                <w:sz w:val="20"/>
                <w:szCs w:val="20"/>
              </w:rPr>
            </w:pPr>
            <w:r w:rsidRPr="0029075D">
              <w:rPr>
                <w:rFonts w:eastAsiaTheme="minorEastAsia"/>
                <w:i/>
                <w:color w:val="000000" w:themeColor="text1"/>
                <w:sz w:val="20"/>
                <w:szCs w:val="20"/>
              </w:rPr>
              <w:t xml:space="preserve">Recommendations: </w:t>
            </w:r>
          </w:p>
          <w:p w14:paraId="515D8F07" w14:textId="77777777" w:rsidR="0029075D" w:rsidRPr="0029075D" w:rsidRDefault="0029075D" w:rsidP="0029075D">
            <w:pPr>
              <w:rPr>
                <w:i/>
                <w:sz w:val="20"/>
                <w:szCs w:val="20"/>
              </w:rPr>
            </w:pPr>
            <w:r w:rsidRPr="0029075D">
              <w:rPr>
                <w:i/>
                <w:sz w:val="20"/>
                <w:szCs w:val="20"/>
              </w:rPr>
              <w:t xml:space="preserve">Check RAN2’s progress on this issue. </w:t>
            </w:r>
          </w:p>
          <w:p w14:paraId="0D44D677" w14:textId="77777777" w:rsidR="0029075D" w:rsidRPr="0029075D" w:rsidRDefault="0029075D" w:rsidP="0029075D">
            <w:pPr>
              <w:rPr>
                <w:i/>
                <w:sz w:val="20"/>
                <w:szCs w:val="20"/>
              </w:rPr>
            </w:pPr>
            <w:r w:rsidRPr="0029075D">
              <w:rPr>
                <w:i/>
                <w:sz w:val="20"/>
                <w:szCs w:val="20"/>
              </w:rPr>
              <w:t xml:space="preserve">Discuss whether new LP-based threshold(s) used for switch into case 1 from other cases or exit from case 1 to other cases are needed. </w:t>
            </w:r>
          </w:p>
          <w:p w14:paraId="7FB614ED" w14:textId="257FD29C" w:rsidR="00A958F6" w:rsidRPr="0029075D" w:rsidRDefault="0029075D" w:rsidP="0029075D">
            <w:pPr>
              <w:ind w:firstLine="284"/>
              <w:rPr>
                <w:rFonts w:eastAsiaTheme="minorEastAsia"/>
                <w:i/>
                <w:color w:val="000000" w:themeColor="text1"/>
                <w:sz w:val="20"/>
                <w:szCs w:val="20"/>
              </w:rPr>
            </w:pPr>
            <w:r w:rsidRPr="0029075D">
              <w:rPr>
                <w:i/>
                <w:color w:val="000000" w:themeColor="text1"/>
                <w:sz w:val="20"/>
                <w:szCs w:val="20"/>
              </w:rPr>
              <w:t xml:space="preserve">Whether other cases include case 2 or not depends on issue 1-1-1, i.e., whether case 2 will be considered or not. </w:t>
            </w:r>
          </w:p>
        </w:tc>
      </w:tr>
    </w:tbl>
    <w:p w14:paraId="6903F0CE" w14:textId="428409BB" w:rsidR="00A958F6" w:rsidRDefault="00A958F6" w:rsidP="00A958F6">
      <w:pPr>
        <w:spacing w:after="120"/>
        <w:rPr>
          <w:rFonts w:eastAsiaTheme="minorEastAsia"/>
        </w:rPr>
      </w:pPr>
    </w:p>
    <w:p w14:paraId="5A9F907A" w14:textId="345A6D82" w:rsidR="00E3758F" w:rsidRPr="00E3758F" w:rsidRDefault="00E3758F" w:rsidP="00DA0612">
      <w:pPr>
        <w:spacing w:after="120"/>
        <w:rPr>
          <w:rFonts w:eastAsiaTheme="minorEastAsia"/>
          <w:sz w:val="22"/>
          <w:szCs w:val="22"/>
        </w:rPr>
      </w:pPr>
      <w:r w:rsidRPr="00E3758F">
        <w:rPr>
          <w:rFonts w:eastAsiaTheme="minorEastAsia" w:hint="eastAsia"/>
          <w:sz w:val="22"/>
          <w:szCs w:val="22"/>
        </w:rPr>
        <w:t>In</w:t>
      </w:r>
      <w:r w:rsidRPr="00E3758F">
        <w:rPr>
          <w:rFonts w:eastAsiaTheme="minorEastAsia"/>
          <w:sz w:val="22"/>
          <w:szCs w:val="22"/>
        </w:rPr>
        <w:t xml:space="preserve"> our </w:t>
      </w:r>
      <w:r w:rsidR="00125C95">
        <w:rPr>
          <w:rFonts w:eastAsiaTheme="minorEastAsia"/>
          <w:sz w:val="22"/>
          <w:szCs w:val="22"/>
        </w:rPr>
        <w:t>understanding</w:t>
      </w:r>
      <w:r w:rsidRPr="00E3758F">
        <w:rPr>
          <w:rFonts w:eastAsiaTheme="minorEastAsia"/>
          <w:sz w:val="22"/>
          <w:szCs w:val="22"/>
        </w:rPr>
        <w:t xml:space="preserve">, </w:t>
      </w:r>
      <w:r>
        <w:rPr>
          <w:rFonts w:eastAsiaTheme="minorEastAsia"/>
          <w:sz w:val="22"/>
          <w:szCs w:val="22"/>
        </w:rPr>
        <w:t>t</w:t>
      </w:r>
      <w:r w:rsidRPr="00E3758F">
        <w:rPr>
          <w:rFonts w:eastAsiaTheme="minorEastAsia"/>
          <w:sz w:val="22"/>
          <w:szCs w:val="22"/>
        </w:rPr>
        <w:t>he threshold for switch between different cases</w:t>
      </w:r>
      <w:r w:rsidR="004C6B0B">
        <w:rPr>
          <w:rFonts w:eastAsiaTheme="minorEastAsia"/>
          <w:sz w:val="22"/>
          <w:szCs w:val="22"/>
        </w:rPr>
        <w:t xml:space="preserve"> is u</w:t>
      </w:r>
      <w:r w:rsidR="004C6B0B" w:rsidRPr="004C6B0B">
        <w:rPr>
          <w:rFonts w:eastAsiaTheme="minorEastAsia"/>
          <w:sz w:val="22"/>
          <w:szCs w:val="22"/>
        </w:rPr>
        <w:t>p to RAN2 decision</w:t>
      </w:r>
      <w:r w:rsidR="004C6B0B">
        <w:rPr>
          <w:rFonts w:eastAsiaTheme="minorEastAsia"/>
          <w:sz w:val="22"/>
          <w:szCs w:val="22"/>
        </w:rPr>
        <w:t>.</w:t>
      </w:r>
    </w:p>
    <w:p w14:paraId="5E77BEF6" w14:textId="77777777" w:rsidR="00DA0612" w:rsidRDefault="00DA0612" w:rsidP="00DA0612">
      <w:pPr>
        <w:spacing w:after="120"/>
        <w:rPr>
          <w:rFonts w:eastAsiaTheme="minorEastAsia"/>
          <w:b/>
          <w:sz w:val="22"/>
          <w:szCs w:val="22"/>
        </w:rPr>
      </w:pPr>
      <w:r w:rsidRPr="00E3758F">
        <w:rPr>
          <w:rFonts w:eastAsiaTheme="minorEastAsia"/>
          <w:b/>
          <w:sz w:val="22"/>
          <w:szCs w:val="22"/>
        </w:rPr>
        <w:t>Proposal 1: Threshold for switch between different cases is up to RAN2 decision.</w:t>
      </w:r>
    </w:p>
    <w:p w14:paraId="25553778" w14:textId="513DD022" w:rsidR="001618B3" w:rsidRDefault="001618B3" w:rsidP="00A958F6">
      <w:pPr>
        <w:spacing w:after="120"/>
        <w:rPr>
          <w:rFonts w:eastAsiaTheme="minorEastAsia"/>
        </w:rPr>
      </w:pPr>
    </w:p>
    <w:p w14:paraId="36F67F77" w14:textId="4478422C" w:rsidR="001618B3" w:rsidRPr="008121FC" w:rsidRDefault="001618B3" w:rsidP="001618B3">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618B3" w:rsidRPr="0029075D" w14:paraId="6584C4D7" w14:textId="77777777" w:rsidTr="00863AF8">
        <w:trPr>
          <w:jc w:val="center"/>
        </w:trPr>
        <w:tc>
          <w:tcPr>
            <w:tcW w:w="9629" w:type="dxa"/>
          </w:tcPr>
          <w:p w14:paraId="0A8A8D2B" w14:textId="77777777" w:rsidR="0029075D" w:rsidRPr="0029075D" w:rsidRDefault="0029075D" w:rsidP="0029075D">
            <w:pPr>
              <w:rPr>
                <w:b/>
                <w:color w:val="000000" w:themeColor="text1"/>
                <w:sz w:val="20"/>
                <w:szCs w:val="20"/>
                <w:u w:val="single"/>
                <w:lang w:eastAsia="ko-KR"/>
              </w:rPr>
            </w:pPr>
            <w:r w:rsidRPr="0029075D">
              <w:rPr>
                <w:b/>
                <w:color w:val="000000" w:themeColor="text1"/>
                <w:sz w:val="20"/>
                <w:szCs w:val="20"/>
                <w:u w:val="single"/>
                <w:lang w:eastAsia="ko-KR"/>
              </w:rPr>
              <w:lastRenderedPageBreak/>
              <w:t>Issue 1-1-</w:t>
            </w:r>
            <w:r w:rsidRPr="0029075D">
              <w:rPr>
                <w:b/>
                <w:color w:val="000000" w:themeColor="text1"/>
                <w:sz w:val="20"/>
                <w:szCs w:val="20"/>
                <w:u w:val="single"/>
              </w:rPr>
              <w:t>10</w:t>
            </w:r>
            <w:r w:rsidRPr="0029075D">
              <w:rPr>
                <w:b/>
                <w:color w:val="000000" w:themeColor="text1"/>
                <w:sz w:val="20"/>
                <w:szCs w:val="20"/>
                <w:u w:val="single"/>
                <w:lang w:eastAsia="ko-KR"/>
              </w:rPr>
              <w:t xml:space="preserve">: </w:t>
            </w:r>
            <w:r w:rsidRPr="0029075D">
              <w:rPr>
                <w:rFonts w:hint="eastAsia"/>
                <w:b/>
                <w:color w:val="000000" w:themeColor="text1"/>
                <w:sz w:val="20"/>
                <w:szCs w:val="20"/>
                <w:u w:val="single"/>
              </w:rPr>
              <w:t>Considerations on higher priority frequency layer</w:t>
            </w:r>
            <w:r w:rsidRPr="0029075D">
              <w:rPr>
                <w:b/>
                <w:color w:val="000000" w:themeColor="text1"/>
                <w:sz w:val="20"/>
                <w:szCs w:val="20"/>
                <w:u w:val="single"/>
                <w:lang w:eastAsia="ko-KR"/>
              </w:rPr>
              <w:t xml:space="preserve"> </w:t>
            </w:r>
          </w:p>
          <w:p w14:paraId="005650C4" w14:textId="77777777" w:rsidR="0029075D" w:rsidRPr="0029075D" w:rsidRDefault="0029075D" w:rsidP="0029075D">
            <w:pPr>
              <w:pStyle w:val="affd"/>
              <w:widowControl/>
              <w:numPr>
                <w:ilvl w:val="0"/>
                <w:numId w:val="12"/>
              </w:numPr>
              <w:spacing w:after="120" w:line="240" w:lineRule="auto"/>
              <w:ind w:left="720" w:firstLineChars="0"/>
              <w:rPr>
                <w:color w:val="000000" w:themeColor="text1"/>
                <w:sz w:val="20"/>
                <w:szCs w:val="20"/>
                <w:lang w:eastAsia="zh-CN"/>
              </w:rPr>
            </w:pPr>
            <w:r w:rsidRPr="0029075D">
              <w:rPr>
                <w:color w:val="000000" w:themeColor="text1"/>
                <w:sz w:val="20"/>
                <w:szCs w:val="20"/>
                <w:lang w:eastAsia="zh-CN"/>
              </w:rPr>
              <w:t xml:space="preserve">Proposals </w:t>
            </w:r>
          </w:p>
          <w:p w14:paraId="0A650DC7" w14:textId="77777777" w:rsidR="0029075D" w:rsidRPr="0029075D" w:rsidRDefault="0029075D" w:rsidP="0029075D">
            <w:pPr>
              <w:pStyle w:val="affd"/>
              <w:widowControl/>
              <w:numPr>
                <w:ilvl w:val="1"/>
                <w:numId w:val="12"/>
              </w:numPr>
              <w:spacing w:after="120" w:line="240" w:lineRule="auto"/>
              <w:ind w:left="1440" w:firstLineChars="0"/>
              <w:rPr>
                <w:color w:val="000000" w:themeColor="text1"/>
                <w:sz w:val="20"/>
                <w:szCs w:val="20"/>
                <w:lang w:eastAsia="zh-CN"/>
              </w:rPr>
            </w:pPr>
            <w:r w:rsidRPr="0029075D">
              <w:rPr>
                <w:color w:val="000000" w:themeColor="text1"/>
                <w:sz w:val="20"/>
                <w:szCs w:val="20"/>
                <w:lang w:eastAsia="zh-CN"/>
              </w:rPr>
              <w:t>P1: Support relaxed higher priority frequency layer search at case 1 and case 3 (xiaomi CT ZTE Huawei vivo Ericsson CT)</w:t>
            </w:r>
          </w:p>
          <w:p w14:paraId="61CE42F7" w14:textId="77777777" w:rsidR="0029075D" w:rsidRPr="0029075D" w:rsidRDefault="0029075D" w:rsidP="0029075D">
            <w:pPr>
              <w:pStyle w:val="affd"/>
              <w:widowControl/>
              <w:numPr>
                <w:ilvl w:val="1"/>
                <w:numId w:val="12"/>
              </w:numPr>
              <w:spacing w:after="120" w:line="240" w:lineRule="auto"/>
              <w:ind w:firstLineChars="0"/>
              <w:rPr>
                <w:color w:val="000000" w:themeColor="text1"/>
                <w:sz w:val="20"/>
                <w:szCs w:val="20"/>
                <w:lang w:eastAsia="zh-CN"/>
              </w:rPr>
            </w:pPr>
            <w:r w:rsidRPr="0029075D">
              <w:rPr>
                <w:color w:val="000000" w:themeColor="text1"/>
                <w:sz w:val="20"/>
                <w:szCs w:val="20"/>
                <w:lang w:eastAsia="zh-CN"/>
              </w:rPr>
              <w:t>P1-1: For case 1 and case 3, when the serving cell is above threshold for inter-frequency neighbour cell measurement, existing relaxed requirements K2*T</w:t>
            </w:r>
            <w:r w:rsidRPr="0029075D">
              <w:rPr>
                <w:color w:val="000000" w:themeColor="text1"/>
                <w:sz w:val="20"/>
                <w:szCs w:val="20"/>
                <w:vertAlign w:val="subscript"/>
                <w:lang w:eastAsia="zh-CN"/>
              </w:rPr>
              <w:t xml:space="preserve">higher_priority_search </w:t>
            </w:r>
            <w:r w:rsidRPr="0029075D">
              <w:rPr>
                <w:color w:val="000000" w:themeColor="text1"/>
                <w:sz w:val="20"/>
                <w:szCs w:val="20"/>
                <w:lang w:eastAsia="zh-CN"/>
              </w:rPr>
              <w:t>are re-used for higher priority frequency search. (Ericsson vivo)</w:t>
            </w:r>
          </w:p>
          <w:p w14:paraId="40EBE460" w14:textId="77777777" w:rsidR="0029075D" w:rsidRPr="0029075D" w:rsidRDefault="0029075D" w:rsidP="0029075D">
            <w:pPr>
              <w:pStyle w:val="affd"/>
              <w:widowControl/>
              <w:numPr>
                <w:ilvl w:val="1"/>
                <w:numId w:val="12"/>
              </w:numPr>
              <w:spacing w:after="120" w:line="240" w:lineRule="auto"/>
              <w:ind w:firstLineChars="0"/>
              <w:rPr>
                <w:color w:val="000000" w:themeColor="text1"/>
                <w:sz w:val="20"/>
                <w:szCs w:val="20"/>
                <w:lang w:eastAsia="zh-CN"/>
              </w:rPr>
            </w:pPr>
            <w:r w:rsidRPr="0029075D">
              <w:rPr>
                <w:color w:val="000000" w:themeColor="text1"/>
                <w:sz w:val="20"/>
                <w:szCs w:val="20"/>
                <w:lang w:eastAsia="zh-CN"/>
              </w:rPr>
              <w:t>P1-2: If serving cell is above threshold for inter-frequency neighbor cell measurement (Case #4), FFS whether existing requirements (60 * Nlayers) are re-used or further relaxed. If serving cell is below threshold for inter-frequency neighbor cell measurement (Case #3), UE meet the relaxed measurement requirements. (</w:t>
            </w:r>
            <w:r w:rsidRPr="0029075D">
              <w:rPr>
                <w:rFonts w:hint="eastAsia"/>
                <w:color w:val="000000" w:themeColor="text1"/>
                <w:sz w:val="20"/>
                <w:szCs w:val="20"/>
                <w:lang w:eastAsia="zh-CN"/>
              </w:rPr>
              <w:t>Hu</w:t>
            </w:r>
            <w:r w:rsidRPr="0029075D">
              <w:rPr>
                <w:color w:val="000000" w:themeColor="text1"/>
                <w:sz w:val="20"/>
                <w:szCs w:val="20"/>
                <w:lang w:eastAsia="zh-CN"/>
              </w:rPr>
              <w:t>awei)</w:t>
            </w:r>
          </w:p>
          <w:p w14:paraId="34A4FB96" w14:textId="77777777" w:rsidR="0029075D" w:rsidRPr="0029075D" w:rsidRDefault="0029075D" w:rsidP="0029075D">
            <w:pPr>
              <w:pStyle w:val="affd"/>
              <w:widowControl/>
              <w:numPr>
                <w:ilvl w:val="1"/>
                <w:numId w:val="12"/>
              </w:numPr>
              <w:spacing w:after="120" w:line="240" w:lineRule="auto"/>
              <w:ind w:left="1440" w:firstLineChars="0"/>
              <w:rPr>
                <w:color w:val="000000" w:themeColor="text1"/>
                <w:sz w:val="20"/>
                <w:szCs w:val="20"/>
                <w:lang w:eastAsia="zh-CN"/>
              </w:rPr>
            </w:pPr>
            <w:r w:rsidRPr="0029075D">
              <w:rPr>
                <w:color w:val="000000" w:themeColor="text1"/>
                <w:sz w:val="20"/>
                <w:szCs w:val="20"/>
                <w:lang w:eastAsia="zh-CN"/>
              </w:rPr>
              <w:t>P2: Higher priority layer neighbou cell measurement shall also be OFF for case #1. (Apple vivo)</w:t>
            </w:r>
          </w:p>
          <w:p w14:paraId="3854729F" w14:textId="77777777" w:rsidR="0029075D" w:rsidRPr="0029075D" w:rsidRDefault="0029075D" w:rsidP="0029075D">
            <w:pPr>
              <w:pStyle w:val="affd"/>
              <w:widowControl/>
              <w:numPr>
                <w:ilvl w:val="1"/>
                <w:numId w:val="12"/>
              </w:numPr>
              <w:spacing w:after="120" w:line="240" w:lineRule="auto"/>
              <w:ind w:left="1440" w:firstLineChars="0"/>
              <w:rPr>
                <w:color w:val="000000" w:themeColor="text1"/>
                <w:sz w:val="20"/>
                <w:szCs w:val="20"/>
                <w:lang w:eastAsia="zh-CN"/>
              </w:rPr>
            </w:pPr>
            <w:r w:rsidRPr="0029075D">
              <w:rPr>
                <w:color w:val="000000" w:themeColor="text1"/>
                <w:sz w:val="20"/>
                <w:szCs w:val="20"/>
                <w:lang w:eastAsia="zh-CN"/>
              </w:rPr>
              <w:t>P3: When LR and MR operates at different band, w</w:t>
            </w:r>
            <w:r w:rsidRPr="0029075D">
              <w:rPr>
                <w:rFonts w:hint="eastAsia"/>
                <w:color w:val="000000" w:themeColor="text1"/>
                <w:sz w:val="20"/>
                <w:szCs w:val="20"/>
                <w:lang w:eastAsia="zh-CN"/>
              </w:rPr>
              <w:t xml:space="preserve">hether to turn on higher priority measurement depends on the </w:t>
            </w:r>
            <w:r w:rsidRPr="0029075D">
              <w:rPr>
                <w:color w:val="000000" w:themeColor="text1"/>
                <w:sz w:val="20"/>
                <w:szCs w:val="20"/>
                <w:lang w:eastAsia="zh-CN"/>
              </w:rPr>
              <w:t>s</w:t>
            </w:r>
            <w:r w:rsidRPr="0029075D">
              <w:rPr>
                <w:rFonts w:hint="eastAsia"/>
                <w:color w:val="000000" w:themeColor="text1"/>
                <w:sz w:val="20"/>
                <w:szCs w:val="20"/>
                <w:lang w:eastAsia="zh-CN"/>
              </w:rPr>
              <w:t xml:space="preserve">olution for </w:t>
            </w:r>
            <w:r w:rsidRPr="0029075D">
              <w:rPr>
                <w:color w:val="000000" w:themeColor="text1"/>
                <w:sz w:val="20"/>
                <w:szCs w:val="20"/>
                <w:lang w:eastAsia="zh-CN"/>
              </w:rPr>
              <w:t>issue 1-1-8</w:t>
            </w:r>
            <w:r w:rsidRPr="0029075D">
              <w:rPr>
                <w:rFonts w:hint="eastAsia"/>
                <w:color w:val="000000" w:themeColor="text1"/>
                <w:sz w:val="20"/>
                <w:szCs w:val="20"/>
                <w:lang w:eastAsia="zh-CN"/>
              </w:rPr>
              <w:t>.</w:t>
            </w:r>
            <w:r w:rsidRPr="0029075D">
              <w:rPr>
                <w:color w:val="000000" w:themeColor="text1"/>
                <w:sz w:val="20"/>
                <w:szCs w:val="20"/>
                <w:lang w:eastAsia="zh-CN"/>
              </w:rPr>
              <w:t xml:space="preserve"> </w:t>
            </w:r>
            <w:r w:rsidRPr="0029075D">
              <w:rPr>
                <w:rFonts w:hint="eastAsia"/>
                <w:color w:val="000000" w:themeColor="text1"/>
                <w:sz w:val="20"/>
                <w:szCs w:val="20"/>
                <w:lang w:eastAsia="zh-CN"/>
              </w:rPr>
              <w:t xml:space="preserve">If Solution 1 for </w:t>
            </w:r>
            <w:r w:rsidRPr="0029075D">
              <w:rPr>
                <w:color w:val="000000" w:themeColor="text1"/>
                <w:sz w:val="20"/>
                <w:szCs w:val="20"/>
                <w:lang w:eastAsia="zh-CN"/>
              </w:rPr>
              <w:t>issue 1-1-8</w:t>
            </w:r>
            <w:r w:rsidRPr="0029075D">
              <w:rPr>
                <w:rFonts w:hint="eastAsia"/>
                <w:color w:val="000000" w:themeColor="text1"/>
                <w:sz w:val="20"/>
                <w:szCs w:val="20"/>
                <w:lang w:eastAsia="zh-CN"/>
              </w:rPr>
              <w:t xml:space="preserve"> is adopted, then the higher priority measurement can be OFF.</w:t>
            </w:r>
            <w:r w:rsidRPr="0029075D">
              <w:rPr>
                <w:color w:val="000000" w:themeColor="text1"/>
                <w:sz w:val="20"/>
                <w:szCs w:val="20"/>
                <w:lang w:eastAsia="zh-CN"/>
              </w:rPr>
              <w:t xml:space="preserve"> </w:t>
            </w:r>
            <w:r w:rsidRPr="0029075D">
              <w:rPr>
                <w:rFonts w:hint="eastAsia"/>
                <w:color w:val="000000" w:themeColor="text1"/>
                <w:sz w:val="20"/>
                <w:szCs w:val="20"/>
                <w:lang w:eastAsia="zh-CN"/>
              </w:rPr>
              <w:t xml:space="preserve">If Solution 2 or 3 for </w:t>
            </w:r>
            <w:r w:rsidRPr="0029075D">
              <w:rPr>
                <w:color w:val="000000" w:themeColor="text1"/>
                <w:sz w:val="20"/>
                <w:szCs w:val="20"/>
                <w:lang w:eastAsia="zh-CN"/>
              </w:rPr>
              <w:t xml:space="preserve">issue 1-1-8 </w:t>
            </w:r>
            <w:r w:rsidRPr="0029075D">
              <w:rPr>
                <w:rFonts w:hint="eastAsia"/>
                <w:color w:val="000000" w:themeColor="text1"/>
                <w:sz w:val="20"/>
                <w:szCs w:val="20"/>
                <w:lang w:eastAsia="zh-CN"/>
              </w:rPr>
              <w:t>is adopted, the higher priority measurement should be ON</w:t>
            </w:r>
            <w:r w:rsidRPr="0029075D">
              <w:rPr>
                <w:color w:val="000000" w:themeColor="text1"/>
                <w:sz w:val="20"/>
                <w:szCs w:val="20"/>
                <w:lang w:eastAsia="zh-CN"/>
              </w:rPr>
              <w:t xml:space="preserve"> (CMCC)</w:t>
            </w:r>
          </w:p>
          <w:p w14:paraId="1ABE2265" w14:textId="77777777" w:rsidR="0029075D" w:rsidRPr="0029075D" w:rsidRDefault="0029075D" w:rsidP="0029075D">
            <w:pPr>
              <w:rPr>
                <w:rFonts w:eastAsiaTheme="minorEastAsia"/>
                <w:i/>
                <w:color w:val="000000" w:themeColor="text1"/>
                <w:sz w:val="20"/>
                <w:szCs w:val="20"/>
              </w:rPr>
            </w:pPr>
            <w:r w:rsidRPr="0029075D">
              <w:rPr>
                <w:rFonts w:eastAsiaTheme="minorEastAsia"/>
                <w:i/>
                <w:color w:val="000000" w:themeColor="text1"/>
                <w:sz w:val="20"/>
                <w:szCs w:val="20"/>
              </w:rPr>
              <w:t xml:space="preserve">Recommendations: </w:t>
            </w:r>
          </w:p>
          <w:p w14:paraId="0B3A2DFF" w14:textId="77777777" w:rsidR="0029075D" w:rsidRPr="0029075D" w:rsidRDefault="0029075D" w:rsidP="0029075D">
            <w:pPr>
              <w:rPr>
                <w:rFonts w:eastAsiaTheme="minorEastAsia"/>
                <w:i/>
                <w:color w:val="000000" w:themeColor="text1"/>
                <w:sz w:val="20"/>
                <w:szCs w:val="20"/>
              </w:rPr>
            </w:pPr>
            <w:r w:rsidRPr="0029075D">
              <w:rPr>
                <w:rFonts w:eastAsiaTheme="minorEastAsia"/>
                <w:i/>
                <w:color w:val="000000" w:themeColor="text1"/>
                <w:sz w:val="20"/>
                <w:szCs w:val="20"/>
              </w:rPr>
              <w:t>Study on the case when LR and MR at the same carrier frequency firstly, i.e., P1 and P2 firstly. Check P1 is agreeable.</w:t>
            </w:r>
          </w:p>
          <w:p w14:paraId="2984C4F5" w14:textId="77777777" w:rsidR="001618B3" w:rsidRPr="0029075D" w:rsidRDefault="001618B3" w:rsidP="00863AF8">
            <w:pPr>
              <w:rPr>
                <w:rFonts w:eastAsiaTheme="minorEastAsia"/>
                <w:color w:val="000000" w:themeColor="text1"/>
                <w:sz w:val="20"/>
                <w:szCs w:val="20"/>
              </w:rPr>
            </w:pPr>
          </w:p>
        </w:tc>
      </w:tr>
    </w:tbl>
    <w:p w14:paraId="4B668483" w14:textId="31806424" w:rsidR="001618B3" w:rsidRDefault="001618B3" w:rsidP="00A958F6">
      <w:pPr>
        <w:spacing w:after="120"/>
        <w:rPr>
          <w:rFonts w:eastAsiaTheme="minorEastAsia"/>
        </w:rPr>
      </w:pPr>
    </w:p>
    <w:p w14:paraId="74F20DED" w14:textId="3A931988" w:rsidR="00DA0612" w:rsidRPr="00125C95" w:rsidRDefault="00DA0612" w:rsidP="00DA0612">
      <w:pPr>
        <w:spacing w:after="120"/>
        <w:rPr>
          <w:rFonts w:eastAsiaTheme="minorEastAsia"/>
          <w:sz w:val="22"/>
          <w:szCs w:val="22"/>
        </w:rPr>
      </w:pPr>
      <w:r w:rsidRPr="00125C95">
        <w:rPr>
          <w:rFonts w:eastAsiaTheme="minorEastAsia" w:hint="eastAsia"/>
          <w:sz w:val="22"/>
          <w:szCs w:val="22"/>
        </w:rPr>
        <w:t>In</w:t>
      </w:r>
      <w:r w:rsidRPr="00125C95">
        <w:rPr>
          <w:rFonts w:eastAsiaTheme="minorEastAsia"/>
          <w:sz w:val="22"/>
          <w:szCs w:val="22"/>
        </w:rPr>
        <w:t xml:space="preserve"> our views, higher priority frequency layer search can be performed in relaxed mode for case #1</w:t>
      </w:r>
      <w:r w:rsidR="00F1300D">
        <w:rPr>
          <w:rFonts w:eastAsiaTheme="minorEastAsia"/>
          <w:sz w:val="22"/>
          <w:szCs w:val="22"/>
        </w:rPr>
        <w:t xml:space="preserve"> and</w:t>
      </w:r>
      <w:r w:rsidRPr="00125C95">
        <w:rPr>
          <w:rFonts w:eastAsiaTheme="minorEastAsia"/>
          <w:sz w:val="22"/>
          <w:szCs w:val="22"/>
        </w:rPr>
        <w:t xml:space="preserve"> case #3.</w:t>
      </w:r>
    </w:p>
    <w:p w14:paraId="050D21CE" w14:textId="5837C9E9" w:rsidR="00DA0612" w:rsidRPr="005E7CE4" w:rsidRDefault="00FF62AA" w:rsidP="00DA0612">
      <w:pPr>
        <w:spacing w:after="120"/>
        <w:rPr>
          <w:rFonts w:eastAsiaTheme="minorEastAsia"/>
          <w:b/>
          <w:sz w:val="22"/>
          <w:szCs w:val="22"/>
        </w:rPr>
      </w:pPr>
      <w:r>
        <w:rPr>
          <w:rFonts w:eastAsiaTheme="minorEastAsia"/>
          <w:b/>
          <w:sz w:val="22"/>
          <w:szCs w:val="22"/>
        </w:rPr>
        <w:t>Proposal 2</w:t>
      </w:r>
      <w:r w:rsidR="00DA0612" w:rsidRPr="00125C95">
        <w:rPr>
          <w:rFonts w:eastAsiaTheme="minorEastAsia"/>
          <w:b/>
          <w:sz w:val="22"/>
          <w:szCs w:val="22"/>
        </w:rPr>
        <w:t>: Higher priority frequency layer search can be performed in relaxed mode for case #1</w:t>
      </w:r>
      <w:r w:rsidR="00F1300D">
        <w:rPr>
          <w:rFonts w:eastAsiaTheme="minorEastAsia"/>
          <w:b/>
          <w:sz w:val="22"/>
          <w:szCs w:val="22"/>
        </w:rPr>
        <w:t xml:space="preserve"> and</w:t>
      </w:r>
      <w:r w:rsidR="00DA0612" w:rsidRPr="00125C95">
        <w:rPr>
          <w:rFonts w:eastAsiaTheme="minorEastAsia"/>
          <w:b/>
          <w:sz w:val="22"/>
          <w:szCs w:val="22"/>
        </w:rPr>
        <w:t xml:space="preserve"> case #3.</w:t>
      </w:r>
    </w:p>
    <w:bookmarkEnd w:id="3"/>
    <w:p w14:paraId="31A5E36C" w14:textId="44126733" w:rsidR="00AD363D" w:rsidRDefault="00AD363D" w:rsidP="00E0332B">
      <w:pPr>
        <w:spacing w:after="120"/>
        <w:rPr>
          <w:rFonts w:eastAsiaTheme="minorEastAsia"/>
          <w:sz w:val="22"/>
          <w:szCs w:val="22"/>
        </w:rPr>
      </w:pPr>
    </w:p>
    <w:p w14:paraId="43EA6C3B" w14:textId="1B6B26B1" w:rsidR="00021797" w:rsidRDefault="006124FD" w:rsidP="009D5D07">
      <w:pPr>
        <w:pStyle w:val="afff6"/>
      </w:pPr>
      <w:r w:rsidRPr="006124FD">
        <w:t>Detail LP-WUR requirements at RRC_IDLE/INACTIVE state</w:t>
      </w:r>
    </w:p>
    <w:p w14:paraId="7034B9A4" w14:textId="548F6887" w:rsidR="00A63CF5" w:rsidRPr="008121FC" w:rsidRDefault="00A63CF5" w:rsidP="00A63CF5">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A63CF5" w:rsidRPr="00227DC7" w14:paraId="14FFDC0D" w14:textId="77777777" w:rsidTr="00863AF8">
        <w:trPr>
          <w:jc w:val="center"/>
        </w:trPr>
        <w:tc>
          <w:tcPr>
            <w:tcW w:w="9629" w:type="dxa"/>
          </w:tcPr>
          <w:p w14:paraId="2E35E936" w14:textId="77777777" w:rsidR="00227DC7" w:rsidRPr="00227DC7" w:rsidRDefault="00227DC7" w:rsidP="00227DC7">
            <w:pPr>
              <w:rPr>
                <w:b/>
                <w:color w:val="000000" w:themeColor="text1"/>
                <w:sz w:val="20"/>
                <w:szCs w:val="20"/>
                <w:u w:val="single"/>
                <w:lang w:eastAsia="ko-KR"/>
              </w:rPr>
            </w:pPr>
            <w:r w:rsidRPr="00227DC7">
              <w:rPr>
                <w:b/>
                <w:color w:val="000000" w:themeColor="text1"/>
                <w:sz w:val="20"/>
                <w:szCs w:val="20"/>
                <w:u w:val="single"/>
                <w:lang w:eastAsia="ko-KR"/>
              </w:rPr>
              <w:t xml:space="preserve">Issue 1-2-1: LR Accuracy requirements  </w:t>
            </w:r>
          </w:p>
          <w:p w14:paraId="65409A6D" w14:textId="77777777" w:rsidR="00227DC7" w:rsidRPr="00227DC7" w:rsidRDefault="00227DC7" w:rsidP="00227DC7">
            <w:pPr>
              <w:pStyle w:val="affd"/>
              <w:widowControl/>
              <w:numPr>
                <w:ilvl w:val="0"/>
                <w:numId w:val="12"/>
              </w:numPr>
              <w:spacing w:after="120" w:line="240" w:lineRule="auto"/>
              <w:ind w:left="720" w:firstLineChars="0"/>
              <w:rPr>
                <w:color w:val="000000" w:themeColor="text1"/>
                <w:sz w:val="20"/>
                <w:szCs w:val="20"/>
                <w:lang w:eastAsia="zh-CN"/>
              </w:rPr>
            </w:pPr>
            <w:r w:rsidRPr="00227DC7">
              <w:rPr>
                <w:color w:val="000000" w:themeColor="text1"/>
                <w:sz w:val="20"/>
                <w:szCs w:val="20"/>
                <w:lang w:eastAsia="zh-CN"/>
              </w:rPr>
              <w:t xml:space="preserve">Proposals </w:t>
            </w:r>
          </w:p>
          <w:p w14:paraId="7A713151" w14:textId="77777777" w:rsidR="00227DC7" w:rsidRPr="00227DC7" w:rsidRDefault="00227DC7" w:rsidP="00227DC7">
            <w:pPr>
              <w:pStyle w:val="affd"/>
              <w:widowControl/>
              <w:numPr>
                <w:ilvl w:val="1"/>
                <w:numId w:val="12"/>
              </w:numPr>
              <w:spacing w:after="120" w:line="240" w:lineRule="auto"/>
              <w:ind w:left="1440" w:firstLineChars="0"/>
              <w:rPr>
                <w:color w:val="000000" w:themeColor="text1"/>
                <w:sz w:val="20"/>
                <w:szCs w:val="20"/>
                <w:lang w:eastAsia="zh-CN"/>
              </w:rPr>
            </w:pPr>
            <w:r w:rsidRPr="00227DC7">
              <w:rPr>
                <w:color w:val="000000" w:themeColor="text1"/>
                <w:sz w:val="20"/>
                <w:szCs w:val="20"/>
                <w:lang w:eastAsia="zh-CN"/>
              </w:rPr>
              <w:t>P1: No dedicated accuracy requirement is defined in the performance section for LR-WUR based RRM measurement in Idle/inactive states, and reflect the accuracy performance as a margin in the core requirement. (ZTE Apple xiaomi Ericsson Huawei CT vivo MTK)</w:t>
            </w:r>
          </w:p>
          <w:p w14:paraId="637DFBF1" w14:textId="77777777" w:rsidR="00227DC7" w:rsidRPr="00227DC7" w:rsidRDefault="00227DC7" w:rsidP="00227DC7">
            <w:pPr>
              <w:pStyle w:val="affd"/>
              <w:widowControl/>
              <w:numPr>
                <w:ilvl w:val="1"/>
                <w:numId w:val="12"/>
              </w:numPr>
              <w:spacing w:after="120" w:line="240" w:lineRule="auto"/>
              <w:ind w:left="1440" w:firstLineChars="0"/>
              <w:rPr>
                <w:color w:val="000000" w:themeColor="text1"/>
                <w:sz w:val="20"/>
                <w:szCs w:val="20"/>
                <w:lang w:eastAsia="zh-CN"/>
              </w:rPr>
            </w:pPr>
            <w:bookmarkStart w:id="5" w:name="_Toc174113975"/>
            <w:r w:rsidRPr="00227DC7">
              <w:rPr>
                <w:color w:val="000000" w:themeColor="text1"/>
                <w:sz w:val="20"/>
                <w:szCs w:val="20"/>
                <w:lang w:eastAsia="zh-CN"/>
              </w:rPr>
              <w:t xml:space="preserve">P2: Option 1: </w:t>
            </w:r>
            <w:r w:rsidRPr="00227DC7">
              <w:rPr>
                <w:rFonts w:hint="eastAsia"/>
                <w:color w:val="000000" w:themeColor="text1"/>
                <w:sz w:val="20"/>
                <w:szCs w:val="20"/>
                <w:lang w:eastAsia="zh-CN"/>
              </w:rPr>
              <w:t>define dedicated accuracy requirement in the performance section but no test case</w:t>
            </w:r>
            <w:r w:rsidRPr="00227DC7">
              <w:rPr>
                <w:color w:val="000000" w:themeColor="text1"/>
                <w:sz w:val="20"/>
                <w:szCs w:val="20"/>
                <w:lang w:eastAsia="zh-CN"/>
              </w:rPr>
              <w:t>; Option 2: don’t define the accuracy requirement for LR-WUR based RRM measurement in Idle/inactive states</w:t>
            </w:r>
            <w:r w:rsidRPr="00227DC7">
              <w:rPr>
                <w:rFonts w:hint="eastAsia"/>
                <w:color w:val="000000" w:themeColor="text1"/>
                <w:sz w:val="20"/>
                <w:szCs w:val="20"/>
                <w:lang w:eastAsia="zh-CN"/>
              </w:rPr>
              <w:t>,</w:t>
            </w:r>
            <w:r w:rsidRPr="00227DC7">
              <w:rPr>
                <w:color w:val="000000" w:themeColor="text1"/>
                <w:sz w:val="20"/>
                <w:szCs w:val="20"/>
                <w:lang w:eastAsia="zh-CN"/>
              </w:rPr>
              <w:t xml:space="preserve"> but </w:t>
            </w:r>
            <w:r w:rsidRPr="00227DC7">
              <w:rPr>
                <w:rFonts w:hint="eastAsia"/>
                <w:color w:val="000000" w:themeColor="text1"/>
                <w:sz w:val="20"/>
                <w:szCs w:val="20"/>
                <w:lang w:eastAsia="zh-CN"/>
              </w:rPr>
              <w:t>use</w:t>
            </w:r>
            <w:r w:rsidRPr="00227DC7">
              <w:rPr>
                <w:color w:val="000000" w:themeColor="text1"/>
                <w:sz w:val="20"/>
                <w:szCs w:val="20"/>
                <w:lang w:eastAsia="zh-CN"/>
              </w:rPr>
              <w:t xml:space="preserve"> it</w:t>
            </w:r>
            <w:r w:rsidRPr="00227DC7">
              <w:rPr>
                <w:rFonts w:hint="eastAsia"/>
                <w:color w:val="000000" w:themeColor="text1"/>
                <w:sz w:val="20"/>
                <w:szCs w:val="20"/>
                <w:lang w:eastAsia="zh-CN"/>
              </w:rPr>
              <w:t xml:space="preserve"> as the simulation target when evaluate</w:t>
            </w:r>
            <w:r w:rsidRPr="00227DC7">
              <w:rPr>
                <w:color w:val="000000" w:themeColor="text1"/>
                <w:sz w:val="20"/>
                <w:szCs w:val="20"/>
                <w:lang w:eastAsia="zh-CN"/>
              </w:rPr>
              <w:t xml:space="preserve"> the measurement delay requirement simulation. (CMCC)</w:t>
            </w:r>
          </w:p>
          <w:p w14:paraId="73372EC7" w14:textId="77777777" w:rsidR="00227DC7" w:rsidRPr="00227DC7" w:rsidRDefault="00227DC7" w:rsidP="00227DC7">
            <w:pPr>
              <w:pStyle w:val="affd"/>
              <w:widowControl/>
              <w:numPr>
                <w:ilvl w:val="1"/>
                <w:numId w:val="12"/>
              </w:numPr>
              <w:spacing w:after="120" w:line="240" w:lineRule="auto"/>
              <w:ind w:left="1440" w:firstLineChars="0"/>
              <w:rPr>
                <w:color w:val="000000" w:themeColor="text1"/>
                <w:sz w:val="20"/>
                <w:szCs w:val="20"/>
                <w:lang w:eastAsia="zh-CN"/>
              </w:rPr>
            </w:pPr>
            <w:r w:rsidRPr="00227DC7">
              <w:rPr>
                <w:color w:val="000000" w:themeColor="text1"/>
                <w:sz w:val="20"/>
                <w:szCs w:val="20"/>
                <w:lang w:eastAsia="zh-CN"/>
              </w:rPr>
              <w:t xml:space="preserve">P3: </w:t>
            </w:r>
            <w:r w:rsidRPr="00227DC7">
              <w:rPr>
                <w:sz w:val="20"/>
                <w:szCs w:val="20"/>
              </w:rPr>
              <w:t>To enable reliable return to MR from LR in a timely manner, it is necessary to have absolute measurement accuracy requirements defined for LR</w:t>
            </w:r>
            <w:r w:rsidRPr="00227DC7">
              <w:rPr>
                <w:color w:val="000000" w:themeColor="text1"/>
                <w:sz w:val="20"/>
                <w:szCs w:val="20"/>
                <w:lang w:eastAsia="zh-CN"/>
              </w:rPr>
              <w:t xml:space="preserve">; </w:t>
            </w:r>
            <w:r w:rsidRPr="00227DC7">
              <w:rPr>
                <w:sz w:val="20"/>
                <w:szCs w:val="20"/>
              </w:rPr>
              <w:t>RAN4 should develop LP-SS based and SSB based measurement accuracy requirements</w:t>
            </w:r>
            <w:r w:rsidRPr="00227DC7">
              <w:rPr>
                <w:color w:val="000000" w:themeColor="text1"/>
                <w:sz w:val="20"/>
                <w:szCs w:val="20"/>
                <w:lang w:eastAsia="zh-CN"/>
              </w:rPr>
              <w:t xml:space="preserve"> (Nokia)</w:t>
            </w:r>
          </w:p>
          <w:bookmarkEnd w:id="5"/>
          <w:p w14:paraId="270A8D84" w14:textId="77777777" w:rsidR="00227DC7" w:rsidRPr="00227DC7" w:rsidRDefault="00227DC7" w:rsidP="00227DC7">
            <w:pPr>
              <w:rPr>
                <w:rFonts w:eastAsiaTheme="minorEastAsia"/>
                <w:i/>
                <w:color w:val="000000" w:themeColor="text1"/>
                <w:sz w:val="20"/>
                <w:szCs w:val="20"/>
              </w:rPr>
            </w:pPr>
            <w:r w:rsidRPr="00227DC7">
              <w:rPr>
                <w:rFonts w:eastAsiaTheme="minorEastAsia"/>
                <w:i/>
                <w:color w:val="000000" w:themeColor="text1"/>
                <w:sz w:val="20"/>
                <w:szCs w:val="20"/>
              </w:rPr>
              <w:t xml:space="preserve">Recommendations: </w:t>
            </w:r>
          </w:p>
          <w:p w14:paraId="31C2B0A8" w14:textId="5E3DDDB4" w:rsidR="00A63CF5" w:rsidRPr="00227DC7" w:rsidRDefault="00227DC7" w:rsidP="00863AF8">
            <w:pPr>
              <w:rPr>
                <w:rFonts w:eastAsiaTheme="minorEastAsia"/>
                <w:i/>
                <w:color w:val="000000" w:themeColor="text1"/>
                <w:sz w:val="20"/>
                <w:szCs w:val="20"/>
              </w:rPr>
            </w:pPr>
            <w:r w:rsidRPr="00227DC7">
              <w:rPr>
                <w:rFonts w:eastAsiaTheme="minorEastAsia"/>
                <w:i/>
                <w:color w:val="000000" w:themeColor="text1"/>
                <w:sz w:val="20"/>
                <w:szCs w:val="20"/>
              </w:rPr>
              <w:t>Check P1 is agreeable.</w:t>
            </w:r>
          </w:p>
        </w:tc>
      </w:tr>
    </w:tbl>
    <w:p w14:paraId="36A988FC" w14:textId="7B22D985" w:rsidR="00A63CF5" w:rsidRDefault="00A63CF5" w:rsidP="00A63CF5">
      <w:pPr>
        <w:spacing w:after="120"/>
        <w:rPr>
          <w:rFonts w:eastAsiaTheme="minorEastAsia"/>
        </w:rPr>
      </w:pPr>
    </w:p>
    <w:p w14:paraId="2A55878C" w14:textId="7AD71BCA" w:rsidR="00A46DD8" w:rsidRPr="00DA53AF" w:rsidRDefault="00A46DD8" w:rsidP="00A46DD8">
      <w:pPr>
        <w:spacing w:after="120"/>
        <w:rPr>
          <w:rFonts w:eastAsiaTheme="minorEastAsia"/>
          <w:sz w:val="22"/>
          <w:szCs w:val="22"/>
        </w:rPr>
      </w:pPr>
      <w:r w:rsidRPr="00DA53AF">
        <w:rPr>
          <w:rFonts w:eastAsiaTheme="minorEastAsia" w:hint="eastAsia"/>
          <w:sz w:val="22"/>
          <w:szCs w:val="22"/>
        </w:rPr>
        <w:t>F</w:t>
      </w:r>
      <w:r w:rsidRPr="00DA53AF">
        <w:rPr>
          <w:rFonts w:eastAsiaTheme="minorEastAsia"/>
          <w:sz w:val="22"/>
          <w:szCs w:val="22"/>
        </w:rPr>
        <w:t xml:space="preserve">or accuracy requirements, since there is no measurement reporting to network for LP-WUR measurement at RRC_IDLE/INACTIVE state, it’s proposed to reflect the accuracy performance as a margin in the core </w:t>
      </w:r>
      <w:r w:rsidRPr="00DA53AF">
        <w:rPr>
          <w:rFonts w:eastAsiaTheme="minorEastAsia"/>
          <w:sz w:val="22"/>
          <w:szCs w:val="22"/>
        </w:rPr>
        <w:lastRenderedPageBreak/>
        <w:t>requirement, no dedicated accuracy requirement is defined in the performance section for LP-WUR based RRM measurement in Idle/inactive states.</w:t>
      </w:r>
    </w:p>
    <w:p w14:paraId="2E3DC40E" w14:textId="53BE7EAD" w:rsidR="00A46DD8" w:rsidRPr="00EE00E2" w:rsidRDefault="00DA53AF" w:rsidP="00A46DD8">
      <w:pPr>
        <w:spacing w:after="120"/>
        <w:rPr>
          <w:rFonts w:eastAsiaTheme="minorEastAsia"/>
          <w:b/>
          <w:sz w:val="22"/>
          <w:szCs w:val="22"/>
        </w:rPr>
      </w:pPr>
      <w:r>
        <w:rPr>
          <w:rFonts w:eastAsiaTheme="minorEastAsia"/>
          <w:b/>
          <w:sz w:val="22"/>
          <w:szCs w:val="22"/>
        </w:rPr>
        <w:t>Proposal 3</w:t>
      </w:r>
      <w:r w:rsidR="00A46DD8" w:rsidRPr="00DA53AF">
        <w:rPr>
          <w:rFonts w:eastAsiaTheme="minorEastAsia"/>
          <w:b/>
          <w:sz w:val="22"/>
          <w:szCs w:val="22"/>
        </w:rPr>
        <w:t>: No dedicated accuracy requirement is defined in the performance section for LR-WUR based RRM measurement in Idle/inactive states, and reflect the accuracy performance as a margin in the core requirement.</w:t>
      </w:r>
    </w:p>
    <w:p w14:paraId="051128FF" w14:textId="77777777" w:rsidR="00EF643C" w:rsidRDefault="00EF643C" w:rsidP="00EF643C">
      <w:pPr>
        <w:spacing w:after="120"/>
        <w:rPr>
          <w:rFonts w:eastAsiaTheme="minorEastAsia"/>
        </w:rPr>
      </w:pPr>
    </w:p>
    <w:p w14:paraId="7E5E6F69" w14:textId="68C53DFC" w:rsidR="00EF643C" w:rsidRPr="008121FC" w:rsidRDefault="00EF643C" w:rsidP="00EF643C">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EF643C" w:rsidRPr="00623F8C" w14:paraId="7AF7AABA" w14:textId="77777777" w:rsidTr="00863AF8">
        <w:trPr>
          <w:jc w:val="center"/>
        </w:trPr>
        <w:tc>
          <w:tcPr>
            <w:tcW w:w="9629" w:type="dxa"/>
          </w:tcPr>
          <w:p w14:paraId="50C5F901" w14:textId="77777777" w:rsidR="00623F8C" w:rsidRPr="00623F8C" w:rsidRDefault="00623F8C" w:rsidP="00623F8C">
            <w:pPr>
              <w:snapToGrid w:val="0"/>
              <w:rPr>
                <w:b/>
                <w:bCs/>
                <w:sz w:val="20"/>
                <w:szCs w:val="20"/>
                <w:u w:val="single"/>
              </w:rPr>
            </w:pPr>
            <w:bookmarkStart w:id="6" w:name="_Hlk182476359"/>
            <w:bookmarkStart w:id="7" w:name="_Hlk182476206"/>
            <w:r w:rsidRPr="00623F8C">
              <w:rPr>
                <w:b/>
                <w:color w:val="000000" w:themeColor="text1"/>
                <w:sz w:val="20"/>
                <w:szCs w:val="20"/>
                <w:u w:val="single"/>
                <w:lang w:eastAsia="ko-KR"/>
              </w:rPr>
              <w:t xml:space="preserve">Issue 1-2-2: </w:t>
            </w:r>
            <w:r w:rsidRPr="00623F8C">
              <w:rPr>
                <w:b/>
                <w:bCs/>
                <w:sz w:val="20"/>
                <w:szCs w:val="20"/>
                <w:u w:val="single"/>
              </w:rPr>
              <w:t>Periodicity for LP-WUR RRM requirements</w:t>
            </w:r>
          </w:p>
          <w:p w14:paraId="55EE8443" w14:textId="77777777" w:rsidR="00623F8C" w:rsidRPr="00623F8C" w:rsidRDefault="00623F8C" w:rsidP="00623F8C">
            <w:pPr>
              <w:pStyle w:val="affd"/>
              <w:widowControl/>
              <w:numPr>
                <w:ilvl w:val="0"/>
                <w:numId w:val="12"/>
              </w:numPr>
              <w:spacing w:after="120" w:line="240" w:lineRule="auto"/>
              <w:ind w:left="720" w:firstLineChars="0"/>
              <w:rPr>
                <w:color w:val="000000" w:themeColor="text1"/>
                <w:sz w:val="20"/>
                <w:szCs w:val="20"/>
                <w:lang w:eastAsia="zh-CN"/>
              </w:rPr>
            </w:pPr>
            <w:r w:rsidRPr="00623F8C">
              <w:rPr>
                <w:color w:val="000000" w:themeColor="text1"/>
                <w:sz w:val="20"/>
                <w:szCs w:val="20"/>
                <w:lang w:eastAsia="zh-CN"/>
              </w:rPr>
              <w:t xml:space="preserve">Proposals </w:t>
            </w:r>
          </w:p>
          <w:p w14:paraId="3A54E392" w14:textId="77777777" w:rsidR="00623F8C" w:rsidRPr="00623F8C" w:rsidRDefault="00623F8C" w:rsidP="00623F8C">
            <w:pPr>
              <w:pStyle w:val="affd"/>
              <w:widowControl/>
              <w:numPr>
                <w:ilvl w:val="1"/>
                <w:numId w:val="12"/>
              </w:numPr>
              <w:spacing w:after="120" w:line="240" w:lineRule="auto"/>
              <w:ind w:firstLineChars="0"/>
              <w:rPr>
                <w:color w:val="000000" w:themeColor="text1"/>
                <w:sz w:val="20"/>
                <w:szCs w:val="20"/>
                <w:lang w:eastAsia="zh-CN"/>
              </w:rPr>
            </w:pPr>
            <w:r w:rsidRPr="00623F8C">
              <w:rPr>
                <w:color w:val="000000" w:themeColor="text1"/>
                <w:sz w:val="20"/>
                <w:szCs w:val="20"/>
                <w:lang w:eastAsia="zh-CN"/>
              </w:rPr>
              <w:t>P1: Regardless of  whether LP-SS is configured or not, periodicity for SSB based LP-WUR measurement delay requirements is based on LO periodicity. (LG Apple CMCC oppo)</w:t>
            </w:r>
          </w:p>
          <w:p w14:paraId="65AB1AB9" w14:textId="77777777" w:rsidR="00623F8C" w:rsidRPr="00623F8C" w:rsidRDefault="00623F8C" w:rsidP="00623F8C">
            <w:pPr>
              <w:pStyle w:val="affd"/>
              <w:widowControl/>
              <w:numPr>
                <w:ilvl w:val="1"/>
                <w:numId w:val="12"/>
              </w:numPr>
              <w:spacing w:after="120" w:line="240" w:lineRule="auto"/>
              <w:ind w:firstLineChars="0"/>
              <w:rPr>
                <w:color w:val="000000" w:themeColor="text1"/>
                <w:sz w:val="20"/>
                <w:szCs w:val="20"/>
                <w:lang w:eastAsia="zh-CN"/>
              </w:rPr>
            </w:pPr>
            <w:r w:rsidRPr="00623F8C">
              <w:rPr>
                <w:color w:val="000000" w:themeColor="text1"/>
                <w:sz w:val="20"/>
                <w:szCs w:val="20"/>
                <w:lang w:eastAsia="zh-CN"/>
              </w:rPr>
              <w:t xml:space="preserve">P2: For periodicity for SSB based LP-WUR measurement delay requirements, when LP-SS is configured, the periodicity for SSB based LP-WUR measurement delay requirements </w:t>
            </w:r>
            <w:r w:rsidRPr="00623F8C">
              <w:rPr>
                <w:rFonts w:hint="eastAsia"/>
                <w:color w:val="000000" w:themeColor="text1"/>
                <w:sz w:val="20"/>
                <w:szCs w:val="20"/>
                <w:lang w:eastAsia="zh-CN"/>
              </w:rPr>
              <w:t>can</w:t>
            </w:r>
            <w:r w:rsidRPr="00623F8C">
              <w:rPr>
                <w:color w:val="000000" w:themeColor="text1"/>
                <w:sz w:val="20"/>
                <w:szCs w:val="20"/>
                <w:lang w:eastAsia="zh-CN"/>
              </w:rPr>
              <w:t xml:space="preserve"> be max { LO periodicity, LP-SS periodicity}</w:t>
            </w:r>
            <w:r w:rsidRPr="00623F8C">
              <w:rPr>
                <w:rFonts w:hint="eastAsia"/>
                <w:color w:val="000000" w:themeColor="text1"/>
                <w:sz w:val="20"/>
                <w:szCs w:val="20"/>
                <w:lang w:eastAsia="zh-CN"/>
              </w:rPr>
              <w:t>.</w:t>
            </w:r>
            <w:r w:rsidRPr="00623F8C">
              <w:rPr>
                <w:color w:val="000000" w:themeColor="text1"/>
                <w:sz w:val="20"/>
                <w:szCs w:val="20"/>
                <w:lang w:eastAsia="zh-CN"/>
              </w:rPr>
              <w:t xml:space="preserve"> (CATT)</w:t>
            </w:r>
          </w:p>
          <w:p w14:paraId="702D1E5F" w14:textId="77777777" w:rsidR="00623F8C" w:rsidRPr="00623F8C" w:rsidRDefault="00623F8C" w:rsidP="00623F8C">
            <w:pPr>
              <w:pStyle w:val="affd"/>
              <w:widowControl/>
              <w:numPr>
                <w:ilvl w:val="1"/>
                <w:numId w:val="12"/>
              </w:numPr>
              <w:spacing w:after="120" w:line="240" w:lineRule="auto"/>
              <w:ind w:firstLineChars="0"/>
              <w:rPr>
                <w:color w:val="000000" w:themeColor="text1"/>
                <w:sz w:val="20"/>
                <w:szCs w:val="20"/>
                <w:lang w:eastAsia="zh-CN"/>
              </w:rPr>
            </w:pPr>
            <w:r w:rsidRPr="00623F8C">
              <w:rPr>
                <w:color w:val="000000" w:themeColor="text1"/>
                <w:sz w:val="20"/>
                <w:szCs w:val="20"/>
                <w:lang w:eastAsia="zh-CN"/>
              </w:rPr>
              <w:t>P3: For periodicity for SSB based LP-WUR measurement delay requirements, postpone the discussion for the case where LP-SS periodicity &gt; LO periodicity until RAN1 has more agreements for LP-SS periodicity</w:t>
            </w:r>
            <w:r w:rsidRPr="00623F8C">
              <w:rPr>
                <w:rFonts w:hint="eastAsia"/>
                <w:color w:val="000000" w:themeColor="text1"/>
                <w:sz w:val="20"/>
                <w:szCs w:val="20"/>
                <w:lang w:eastAsia="zh-CN"/>
              </w:rPr>
              <w:t>.</w:t>
            </w:r>
            <w:r w:rsidRPr="00623F8C">
              <w:rPr>
                <w:color w:val="000000" w:themeColor="text1"/>
                <w:sz w:val="20"/>
                <w:szCs w:val="20"/>
                <w:lang w:eastAsia="zh-CN"/>
              </w:rPr>
              <w:t xml:space="preserve"> (Huawei)</w:t>
            </w:r>
          </w:p>
          <w:p w14:paraId="0DF30353" w14:textId="77777777" w:rsidR="00623F8C" w:rsidRPr="00623F8C" w:rsidRDefault="00623F8C" w:rsidP="00623F8C">
            <w:pPr>
              <w:pStyle w:val="affd"/>
              <w:widowControl/>
              <w:numPr>
                <w:ilvl w:val="1"/>
                <w:numId w:val="12"/>
              </w:numPr>
              <w:spacing w:after="120" w:line="240" w:lineRule="auto"/>
              <w:ind w:firstLineChars="0"/>
              <w:rPr>
                <w:color w:val="000000" w:themeColor="text1"/>
                <w:sz w:val="20"/>
                <w:szCs w:val="20"/>
                <w:lang w:eastAsia="zh-CN"/>
              </w:rPr>
            </w:pPr>
            <w:r w:rsidRPr="00623F8C">
              <w:rPr>
                <w:color w:val="000000" w:themeColor="text1"/>
                <w:sz w:val="20"/>
                <w:szCs w:val="20"/>
                <w:lang w:eastAsia="zh-CN"/>
              </w:rPr>
              <w:t>P4: For periodicity for SSB based LP-WUR measurement delay requirements, n</w:t>
            </w:r>
            <w:r w:rsidRPr="00623F8C">
              <w:rPr>
                <w:rFonts w:hint="eastAsia"/>
                <w:color w:val="000000" w:themeColor="text1"/>
                <w:sz w:val="20"/>
                <w:szCs w:val="20"/>
                <w:lang w:eastAsia="zh-CN"/>
              </w:rPr>
              <w:t>o requirement is defined if LO periodicity is smaller than LP-SS periodicity.</w:t>
            </w:r>
            <w:r w:rsidRPr="00623F8C">
              <w:rPr>
                <w:color w:val="000000" w:themeColor="text1"/>
                <w:sz w:val="20"/>
                <w:szCs w:val="20"/>
                <w:lang w:eastAsia="zh-CN"/>
              </w:rPr>
              <w:t>(Ericsson)</w:t>
            </w:r>
          </w:p>
          <w:p w14:paraId="3ED32E57" w14:textId="77777777" w:rsidR="00623F8C" w:rsidRPr="00623F8C" w:rsidRDefault="00623F8C" w:rsidP="00623F8C">
            <w:pPr>
              <w:rPr>
                <w:rFonts w:eastAsia="等线"/>
                <w:i/>
                <w:sz w:val="20"/>
                <w:szCs w:val="20"/>
              </w:rPr>
            </w:pPr>
            <w:r w:rsidRPr="00623F8C">
              <w:rPr>
                <w:rFonts w:eastAsia="等线"/>
                <w:i/>
                <w:sz w:val="20"/>
                <w:szCs w:val="20"/>
              </w:rPr>
              <w:t>Background:</w:t>
            </w:r>
          </w:p>
          <w:p w14:paraId="46A5995F" w14:textId="77777777" w:rsidR="00623F8C" w:rsidRPr="00623F8C" w:rsidRDefault="00623F8C" w:rsidP="00623F8C">
            <w:pPr>
              <w:rPr>
                <w:bCs/>
                <w:color w:val="000000" w:themeColor="text1"/>
                <w:sz w:val="20"/>
                <w:szCs w:val="20"/>
              </w:rPr>
            </w:pPr>
            <w:r w:rsidRPr="00623F8C">
              <w:rPr>
                <w:bCs/>
                <w:color w:val="000000" w:themeColor="text1"/>
                <w:sz w:val="20"/>
                <w:szCs w:val="20"/>
              </w:rPr>
              <w:t>RAN4 113 agreement:</w:t>
            </w:r>
          </w:p>
          <w:p w14:paraId="59F99C37" w14:textId="77777777" w:rsidR="00623F8C" w:rsidRPr="00623F8C" w:rsidRDefault="00623F8C" w:rsidP="00623F8C">
            <w:pPr>
              <w:snapToGrid w:val="0"/>
              <w:ind w:left="284"/>
              <w:rPr>
                <w:iCs/>
                <w:color w:val="000000"/>
                <w:sz w:val="20"/>
                <w:szCs w:val="20"/>
              </w:rPr>
            </w:pPr>
            <w:r w:rsidRPr="00623F8C">
              <w:rPr>
                <w:iCs/>
                <w:color w:val="000000"/>
                <w:sz w:val="20"/>
                <w:szCs w:val="20"/>
              </w:rPr>
              <w:t>If LP-SS is not configured, periodicity for SSB based LP-WUR measurement delay requirements</w:t>
            </w:r>
          </w:p>
          <w:p w14:paraId="57EAC77D" w14:textId="77777777" w:rsidR="00623F8C" w:rsidRPr="00623F8C" w:rsidRDefault="00623F8C" w:rsidP="00623F8C">
            <w:pPr>
              <w:pStyle w:val="affd"/>
              <w:widowControl/>
              <w:numPr>
                <w:ilvl w:val="0"/>
                <w:numId w:val="21"/>
              </w:numPr>
              <w:snapToGrid w:val="0"/>
              <w:spacing w:after="120" w:line="240" w:lineRule="auto"/>
              <w:ind w:left="704" w:firstLineChars="0"/>
              <w:rPr>
                <w:iCs/>
                <w:color w:val="000000"/>
                <w:sz w:val="20"/>
                <w:szCs w:val="20"/>
              </w:rPr>
            </w:pPr>
            <w:r w:rsidRPr="00623F8C">
              <w:rPr>
                <w:iCs/>
                <w:color w:val="000000"/>
                <w:sz w:val="20"/>
                <w:szCs w:val="20"/>
              </w:rPr>
              <w:t>based on LO periodicity</w:t>
            </w:r>
          </w:p>
          <w:p w14:paraId="64F3FA9F" w14:textId="77777777" w:rsidR="00623F8C" w:rsidRPr="00623F8C" w:rsidRDefault="00623F8C" w:rsidP="00623F8C">
            <w:pPr>
              <w:pStyle w:val="affd"/>
              <w:widowControl/>
              <w:numPr>
                <w:ilvl w:val="1"/>
                <w:numId w:val="21"/>
              </w:numPr>
              <w:snapToGrid w:val="0"/>
              <w:spacing w:after="120" w:line="240" w:lineRule="auto"/>
              <w:ind w:left="1124" w:firstLineChars="0"/>
              <w:rPr>
                <w:iCs/>
                <w:color w:val="000000"/>
                <w:sz w:val="20"/>
                <w:szCs w:val="20"/>
              </w:rPr>
            </w:pPr>
            <w:r w:rsidRPr="00623F8C">
              <w:rPr>
                <w:rFonts w:hint="eastAsia"/>
                <w:iCs/>
                <w:color w:val="000000"/>
                <w:sz w:val="20"/>
                <w:szCs w:val="20"/>
              </w:rPr>
              <w:t>F</w:t>
            </w:r>
            <w:r w:rsidRPr="00623F8C">
              <w:rPr>
                <w:iCs/>
                <w:color w:val="000000"/>
                <w:sz w:val="20"/>
                <w:szCs w:val="20"/>
              </w:rPr>
              <w:t>FS whether to define an upper bound</w:t>
            </w:r>
          </w:p>
          <w:p w14:paraId="7EE29B65" w14:textId="77777777" w:rsidR="00623F8C" w:rsidRPr="00623F8C" w:rsidRDefault="00623F8C" w:rsidP="00623F8C">
            <w:pPr>
              <w:pStyle w:val="affd"/>
              <w:widowControl/>
              <w:numPr>
                <w:ilvl w:val="1"/>
                <w:numId w:val="21"/>
              </w:numPr>
              <w:snapToGrid w:val="0"/>
              <w:spacing w:after="120" w:line="240" w:lineRule="auto"/>
              <w:ind w:left="1124" w:firstLineChars="0"/>
              <w:rPr>
                <w:iCs/>
                <w:color w:val="000000"/>
                <w:sz w:val="20"/>
                <w:szCs w:val="20"/>
              </w:rPr>
            </w:pPr>
            <w:r w:rsidRPr="00623F8C">
              <w:rPr>
                <w:iCs/>
                <w:color w:val="000000"/>
                <w:sz w:val="20"/>
                <w:szCs w:val="20"/>
              </w:rPr>
              <w:t>Note: DRX cycle and LO periodicity are the same based on RAN1 agreement.</w:t>
            </w:r>
          </w:p>
          <w:p w14:paraId="567078A3" w14:textId="77777777" w:rsidR="00623F8C" w:rsidRPr="00623F8C" w:rsidRDefault="00623F8C" w:rsidP="00623F8C">
            <w:pPr>
              <w:snapToGrid w:val="0"/>
              <w:ind w:left="284"/>
              <w:rPr>
                <w:iCs/>
                <w:color w:val="000000"/>
                <w:sz w:val="20"/>
                <w:szCs w:val="20"/>
              </w:rPr>
            </w:pPr>
            <w:r w:rsidRPr="00623F8C">
              <w:rPr>
                <w:iCs/>
                <w:color w:val="000000"/>
                <w:sz w:val="20"/>
                <w:szCs w:val="20"/>
              </w:rPr>
              <w:t>When LP-SS is configured, apply the same agreement as for when LP-SS is not configured</w:t>
            </w:r>
          </w:p>
          <w:p w14:paraId="33D0E44D" w14:textId="77777777" w:rsidR="00623F8C" w:rsidRPr="00623F8C" w:rsidRDefault="00623F8C" w:rsidP="00623F8C">
            <w:pPr>
              <w:pStyle w:val="affd"/>
              <w:widowControl/>
              <w:numPr>
                <w:ilvl w:val="0"/>
                <w:numId w:val="22"/>
              </w:numPr>
              <w:snapToGrid w:val="0"/>
              <w:spacing w:after="120" w:line="240" w:lineRule="auto"/>
              <w:ind w:left="704" w:firstLineChars="0"/>
              <w:rPr>
                <w:sz w:val="20"/>
                <w:szCs w:val="20"/>
              </w:rPr>
            </w:pPr>
            <w:r w:rsidRPr="00623F8C">
              <w:rPr>
                <w:sz w:val="20"/>
                <w:szCs w:val="20"/>
              </w:rPr>
              <w:t>The above agreement applies if LO periodicity is equal to or larger than LP-SS periodicity, FFS if LO periodicity is smaller than LP-SS periodicity.</w:t>
            </w:r>
          </w:p>
          <w:p w14:paraId="1233F937" w14:textId="77777777" w:rsidR="00623F8C" w:rsidRPr="00623F8C" w:rsidRDefault="00623F8C" w:rsidP="00623F8C">
            <w:pPr>
              <w:snapToGrid w:val="0"/>
              <w:rPr>
                <w:b/>
                <w:color w:val="000000" w:themeColor="text1"/>
                <w:sz w:val="20"/>
                <w:szCs w:val="20"/>
                <w:u w:val="single"/>
                <w:lang w:eastAsia="ko-KR"/>
              </w:rPr>
            </w:pPr>
            <w:r w:rsidRPr="00623F8C">
              <w:rPr>
                <w:b/>
                <w:color w:val="000000" w:themeColor="text1"/>
                <w:sz w:val="20"/>
                <w:szCs w:val="20"/>
                <w:u w:val="single"/>
                <w:lang w:eastAsia="ko-KR"/>
              </w:rPr>
              <w:t xml:space="preserve">Issue 1-2-2-1: </w:t>
            </w:r>
            <w:r w:rsidRPr="00623F8C">
              <w:rPr>
                <w:rFonts w:hint="eastAsia"/>
                <w:b/>
                <w:color w:val="000000" w:themeColor="text1"/>
                <w:sz w:val="20"/>
                <w:szCs w:val="20"/>
                <w:u w:val="single"/>
                <w:lang w:eastAsia="ko-KR"/>
              </w:rPr>
              <w:t>Lower</w:t>
            </w:r>
            <w:r w:rsidRPr="00623F8C">
              <w:rPr>
                <w:b/>
                <w:color w:val="000000" w:themeColor="text1"/>
                <w:sz w:val="20"/>
                <w:szCs w:val="20"/>
                <w:u w:val="single"/>
                <w:lang w:eastAsia="ko-KR"/>
              </w:rPr>
              <w:t xml:space="preserve"> bound on LP-SS measurement periodicity</w:t>
            </w:r>
          </w:p>
          <w:p w14:paraId="6EEC7524" w14:textId="77777777" w:rsidR="00623F8C" w:rsidRPr="00623F8C" w:rsidRDefault="00623F8C" w:rsidP="00623F8C">
            <w:pPr>
              <w:pStyle w:val="affd"/>
              <w:widowControl/>
              <w:numPr>
                <w:ilvl w:val="0"/>
                <w:numId w:val="12"/>
              </w:numPr>
              <w:spacing w:after="120" w:line="240" w:lineRule="auto"/>
              <w:ind w:left="720" w:firstLineChars="0"/>
              <w:rPr>
                <w:color w:val="000000" w:themeColor="text1"/>
                <w:sz w:val="20"/>
                <w:szCs w:val="20"/>
                <w:lang w:eastAsia="zh-CN"/>
              </w:rPr>
            </w:pPr>
            <w:r w:rsidRPr="00623F8C">
              <w:rPr>
                <w:color w:val="000000" w:themeColor="text1"/>
                <w:sz w:val="20"/>
                <w:szCs w:val="20"/>
                <w:lang w:eastAsia="zh-CN"/>
              </w:rPr>
              <w:t xml:space="preserve">Proposals </w:t>
            </w:r>
          </w:p>
          <w:p w14:paraId="0056CED5" w14:textId="77777777" w:rsidR="00623F8C" w:rsidRPr="00623F8C" w:rsidRDefault="00623F8C" w:rsidP="00623F8C">
            <w:pPr>
              <w:pStyle w:val="affd"/>
              <w:widowControl/>
              <w:numPr>
                <w:ilvl w:val="1"/>
                <w:numId w:val="12"/>
              </w:numPr>
              <w:spacing w:after="120" w:line="240" w:lineRule="auto"/>
              <w:ind w:firstLineChars="0"/>
              <w:rPr>
                <w:color w:val="000000" w:themeColor="text1"/>
                <w:sz w:val="20"/>
                <w:szCs w:val="20"/>
                <w:lang w:eastAsia="zh-CN"/>
              </w:rPr>
            </w:pPr>
            <w:r w:rsidRPr="00623F8C">
              <w:rPr>
                <w:color w:val="000000" w:themeColor="text1"/>
                <w:sz w:val="20"/>
                <w:szCs w:val="20"/>
                <w:lang w:eastAsia="zh-CN"/>
              </w:rPr>
              <w:t xml:space="preserve">P1: </w:t>
            </w:r>
            <w:r w:rsidRPr="00623F8C">
              <w:rPr>
                <w:rFonts w:hint="eastAsia"/>
                <w:color w:val="000000" w:themeColor="text1"/>
                <w:sz w:val="20"/>
                <w:szCs w:val="20"/>
                <w:lang w:eastAsia="zh-CN"/>
              </w:rPr>
              <w:t>In case the periodicity of LP-SS can be configured to small value like 80ms or 160ms</w:t>
            </w:r>
            <w:r w:rsidRPr="00623F8C">
              <w:rPr>
                <w:color w:val="000000" w:themeColor="text1"/>
                <w:sz w:val="20"/>
                <w:szCs w:val="20"/>
                <w:lang w:eastAsia="zh-CN"/>
              </w:rPr>
              <w:t xml:space="preserve"> (xiaomi)</w:t>
            </w:r>
          </w:p>
          <w:p w14:paraId="1D497276" w14:textId="77777777" w:rsidR="00623F8C" w:rsidRPr="00623F8C" w:rsidRDefault="00623F8C" w:rsidP="00623F8C">
            <w:pPr>
              <w:pStyle w:val="affd"/>
              <w:widowControl/>
              <w:numPr>
                <w:ilvl w:val="2"/>
                <w:numId w:val="12"/>
              </w:numPr>
              <w:spacing w:after="120" w:line="240" w:lineRule="auto"/>
              <w:ind w:firstLineChars="0"/>
              <w:rPr>
                <w:color w:val="000000" w:themeColor="text1"/>
                <w:sz w:val="20"/>
                <w:szCs w:val="20"/>
                <w:lang w:eastAsia="zh-CN"/>
              </w:rPr>
            </w:pPr>
            <w:r w:rsidRPr="00623F8C">
              <w:rPr>
                <w:rFonts w:hint="eastAsia"/>
                <w:color w:val="000000" w:themeColor="text1"/>
                <w:sz w:val="20"/>
                <w:szCs w:val="20"/>
                <w:lang w:eastAsia="zh-CN"/>
              </w:rPr>
              <w:t>Option 1: define the lower limit for measurement delay requirements;</w:t>
            </w:r>
          </w:p>
          <w:p w14:paraId="25B8CB5F" w14:textId="77777777" w:rsidR="00623F8C" w:rsidRPr="00623F8C" w:rsidRDefault="00623F8C" w:rsidP="00623F8C">
            <w:pPr>
              <w:pStyle w:val="affd"/>
              <w:widowControl/>
              <w:numPr>
                <w:ilvl w:val="2"/>
                <w:numId w:val="12"/>
              </w:numPr>
              <w:spacing w:after="120" w:line="240" w:lineRule="auto"/>
              <w:ind w:firstLineChars="0"/>
              <w:rPr>
                <w:color w:val="000000" w:themeColor="text1"/>
                <w:sz w:val="20"/>
                <w:szCs w:val="20"/>
                <w:lang w:eastAsia="zh-CN"/>
              </w:rPr>
            </w:pPr>
            <w:r w:rsidRPr="00623F8C">
              <w:rPr>
                <w:rFonts w:hint="eastAsia"/>
                <w:color w:val="000000" w:themeColor="text1"/>
                <w:sz w:val="20"/>
                <w:szCs w:val="20"/>
                <w:lang w:eastAsia="zh-CN"/>
              </w:rPr>
              <w:t>Option 2: define the measurement delay requirements based on max(LP-SS periodicity, LO periodicity).</w:t>
            </w:r>
          </w:p>
          <w:p w14:paraId="3D5ECDB5" w14:textId="77777777" w:rsidR="00623F8C" w:rsidRPr="00623F8C" w:rsidRDefault="00623F8C" w:rsidP="00623F8C">
            <w:pPr>
              <w:pStyle w:val="affd"/>
              <w:widowControl/>
              <w:numPr>
                <w:ilvl w:val="1"/>
                <w:numId w:val="12"/>
              </w:numPr>
              <w:spacing w:after="120" w:line="240" w:lineRule="auto"/>
              <w:ind w:firstLineChars="0"/>
              <w:rPr>
                <w:color w:val="000000" w:themeColor="text1"/>
                <w:sz w:val="20"/>
                <w:szCs w:val="20"/>
                <w:lang w:eastAsia="zh-CN"/>
              </w:rPr>
            </w:pPr>
            <w:r w:rsidRPr="00623F8C">
              <w:rPr>
                <w:color w:val="000000" w:themeColor="text1"/>
                <w:sz w:val="20"/>
                <w:szCs w:val="20"/>
                <w:lang w:eastAsia="zh-CN"/>
              </w:rPr>
              <w:t>P2: Periodicity for measurement and evaluation</w:t>
            </w:r>
            <w:r w:rsidRPr="00623F8C">
              <w:rPr>
                <w:rFonts w:hint="eastAsia"/>
                <w:color w:val="000000" w:themeColor="text1"/>
                <w:sz w:val="20"/>
                <w:szCs w:val="20"/>
                <w:lang w:eastAsia="zh-CN"/>
              </w:rPr>
              <w:t xml:space="preserve"> </w:t>
            </w:r>
            <w:r w:rsidRPr="00623F8C">
              <w:rPr>
                <w:color w:val="000000" w:themeColor="text1"/>
                <w:sz w:val="20"/>
                <w:szCs w:val="20"/>
                <w:lang w:eastAsia="zh-CN"/>
              </w:rPr>
              <w:t xml:space="preserve">delay </w:t>
            </w:r>
            <w:r w:rsidRPr="00623F8C">
              <w:rPr>
                <w:rFonts w:hint="eastAsia"/>
                <w:color w:val="000000" w:themeColor="text1"/>
                <w:sz w:val="20"/>
                <w:szCs w:val="20"/>
                <w:lang w:eastAsia="zh-CN"/>
              </w:rPr>
              <w:t>requirement</w:t>
            </w:r>
            <w:r w:rsidRPr="00623F8C">
              <w:rPr>
                <w:color w:val="000000" w:themeColor="text1"/>
                <w:sz w:val="20"/>
                <w:szCs w:val="20"/>
                <w:lang w:eastAsia="zh-CN"/>
              </w:rPr>
              <w:t>s for LP-WUR based on LP-SS in IDLE/Inactive mode is 320ms if LP-SS periodicity 80ms and 160ms are determined to be included. (Huawei vivo)</w:t>
            </w:r>
          </w:p>
          <w:p w14:paraId="79067C8E" w14:textId="77777777" w:rsidR="00623F8C" w:rsidRPr="00623F8C" w:rsidRDefault="00623F8C" w:rsidP="00623F8C">
            <w:pPr>
              <w:pStyle w:val="affd"/>
              <w:widowControl/>
              <w:numPr>
                <w:ilvl w:val="1"/>
                <w:numId w:val="12"/>
              </w:numPr>
              <w:spacing w:after="120" w:line="240" w:lineRule="auto"/>
              <w:ind w:firstLineChars="0"/>
              <w:rPr>
                <w:color w:val="000000" w:themeColor="text1"/>
                <w:sz w:val="20"/>
                <w:szCs w:val="20"/>
                <w:lang w:eastAsia="zh-CN"/>
              </w:rPr>
            </w:pPr>
            <w:r w:rsidRPr="00623F8C">
              <w:rPr>
                <w:sz w:val="20"/>
                <w:szCs w:val="20"/>
              </w:rPr>
              <w:t>P3: No need for lower bound, before RAN1 agrees other periodicities. (Nokia)</w:t>
            </w:r>
          </w:p>
          <w:bookmarkEnd w:id="6"/>
          <w:p w14:paraId="08E551B2" w14:textId="77777777" w:rsidR="00623F8C" w:rsidRPr="00623F8C" w:rsidRDefault="00623F8C" w:rsidP="00623F8C">
            <w:pPr>
              <w:rPr>
                <w:rFonts w:eastAsia="等线"/>
                <w:i/>
                <w:sz w:val="20"/>
                <w:szCs w:val="20"/>
              </w:rPr>
            </w:pPr>
            <w:r w:rsidRPr="00623F8C">
              <w:rPr>
                <w:rFonts w:eastAsia="等线"/>
                <w:i/>
                <w:sz w:val="20"/>
                <w:szCs w:val="20"/>
              </w:rPr>
              <w:t>Background:</w:t>
            </w:r>
          </w:p>
          <w:bookmarkEnd w:id="7"/>
          <w:p w14:paraId="607BC1C0" w14:textId="77777777" w:rsidR="00623F8C" w:rsidRPr="00623F8C" w:rsidRDefault="00623F8C" w:rsidP="00623F8C">
            <w:pPr>
              <w:rPr>
                <w:bCs/>
                <w:color w:val="000000" w:themeColor="text1"/>
                <w:sz w:val="20"/>
                <w:szCs w:val="20"/>
              </w:rPr>
            </w:pPr>
            <w:r w:rsidRPr="00623F8C">
              <w:rPr>
                <w:bCs/>
                <w:color w:val="000000" w:themeColor="text1"/>
                <w:sz w:val="20"/>
                <w:szCs w:val="20"/>
              </w:rPr>
              <w:t>RAN4 112bis meeting agreement:</w:t>
            </w:r>
          </w:p>
          <w:p w14:paraId="06C4C369" w14:textId="77777777" w:rsidR="00623F8C" w:rsidRPr="00623F8C" w:rsidRDefault="00623F8C" w:rsidP="00623F8C">
            <w:pPr>
              <w:ind w:left="284"/>
              <w:rPr>
                <w:bCs/>
                <w:color w:val="000000" w:themeColor="text1"/>
                <w:sz w:val="20"/>
                <w:szCs w:val="20"/>
              </w:rPr>
            </w:pPr>
            <w:r w:rsidRPr="00623F8C">
              <w:rPr>
                <w:bCs/>
                <w:color w:val="000000" w:themeColor="text1"/>
                <w:sz w:val="20"/>
                <w:szCs w:val="20"/>
              </w:rPr>
              <w:t>Measurement</w:t>
            </w:r>
            <w:r w:rsidRPr="00623F8C">
              <w:rPr>
                <w:rFonts w:hint="eastAsia"/>
                <w:bCs/>
                <w:color w:val="000000" w:themeColor="text1"/>
                <w:sz w:val="20"/>
                <w:szCs w:val="20"/>
              </w:rPr>
              <w:t xml:space="preserve"> </w:t>
            </w:r>
            <w:r w:rsidRPr="00623F8C">
              <w:rPr>
                <w:bCs/>
                <w:color w:val="000000" w:themeColor="text1"/>
                <w:sz w:val="20"/>
                <w:szCs w:val="20"/>
              </w:rPr>
              <w:t xml:space="preserve">delay </w:t>
            </w:r>
            <w:r w:rsidRPr="00623F8C">
              <w:rPr>
                <w:rFonts w:hint="eastAsia"/>
                <w:bCs/>
                <w:color w:val="000000" w:themeColor="text1"/>
                <w:sz w:val="20"/>
                <w:szCs w:val="20"/>
              </w:rPr>
              <w:t>requirement</w:t>
            </w:r>
            <w:r w:rsidRPr="00623F8C">
              <w:rPr>
                <w:bCs/>
                <w:color w:val="000000" w:themeColor="text1"/>
                <w:sz w:val="20"/>
                <w:szCs w:val="20"/>
              </w:rPr>
              <w:t>s for LP-WUR based on LP-SS in IDLE/Inactive mode shall be defined based on LP-SS periodicity.</w:t>
            </w:r>
          </w:p>
          <w:p w14:paraId="5BF06500" w14:textId="77777777" w:rsidR="00623F8C" w:rsidRPr="00623F8C" w:rsidRDefault="00623F8C" w:rsidP="00623F8C">
            <w:pPr>
              <w:rPr>
                <w:b/>
                <w:color w:val="000000" w:themeColor="text1"/>
                <w:sz w:val="20"/>
                <w:szCs w:val="20"/>
                <w:u w:val="single"/>
                <w:lang w:eastAsia="ko-KR"/>
              </w:rPr>
            </w:pPr>
            <w:r w:rsidRPr="00623F8C">
              <w:rPr>
                <w:b/>
                <w:color w:val="000000" w:themeColor="text1"/>
                <w:sz w:val="20"/>
                <w:szCs w:val="20"/>
                <w:u w:val="single"/>
                <w:lang w:eastAsia="ko-KR"/>
              </w:rPr>
              <w:lastRenderedPageBreak/>
              <w:t>Issue 1-2-2-2: U</w:t>
            </w:r>
            <w:r w:rsidRPr="00623F8C">
              <w:rPr>
                <w:b/>
                <w:color w:val="000000" w:themeColor="text1"/>
                <w:sz w:val="20"/>
                <w:szCs w:val="20"/>
                <w:u w:val="single"/>
              </w:rPr>
              <w:t>pper</w:t>
            </w:r>
            <w:r w:rsidRPr="00623F8C">
              <w:rPr>
                <w:b/>
                <w:color w:val="000000" w:themeColor="text1"/>
                <w:sz w:val="20"/>
                <w:szCs w:val="20"/>
                <w:u w:val="single"/>
                <w:lang w:eastAsia="ko-KR"/>
              </w:rPr>
              <w:t xml:space="preserve"> bound on SSB-based LP-WUR measurement periodicity</w:t>
            </w:r>
          </w:p>
          <w:p w14:paraId="305F958E" w14:textId="77777777" w:rsidR="00623F8C" w:rsidRPr="00623F8C" w:rsidRDefault="00623F8C" w:rsidP="00623F8C">
            <w:pPr>
              <w:pStyle w:val="affd"/>
              <w:widowControl/>
              <w:numPr>
                <w:ilvl w:val="0"/>
                <w:numId w:val="12"/>
              </w:numPr>
              <w:spacing w:after="120" w:line="240" w:lineRule="auto"/>
              <w:ind w:left="720" w:firstLineChars="0"/>
              <w:rPr>
                <w:color w:val="000000" w:themeColor="text1"/>
                <w:sz w:val="20"/>
                <w:szCs w:val="20"/>
                <w:lang w:eastAsia="zh-CN"/>
              </w:rPr>
            </w:pPr>
            <w:r w:rsidRPr="00623F8C">
              <w:rPr>
                <w:color w:val="000000" w:themeColor="text1"/>
                <w:sz w:val="20"/>
                <w:szCs w:val="20"/>
                <w:lang w:eastAsia="zh-CN"/>
              </w:rPr>
              <w:t xml:space="preserve">Proposals </w:t>
            </w:r>
          </w:p>
          <w:p w14:paraId="5DF93948" w14:textId="77777777" w:rsidR="00623F8C" w:rsidRPr="00623F8C" w:rsidRDefault="00623F8C" w:rsidP="00623F8C">
            <w:pPr>
              <w:pStyle w:val="affd"/>
              <w:widowControl/>
              <w:numPr>
                <w:ilvl w:val="1"/>
                <w:numId w:val="12"/>
              </w:numPr>
              <w:spacing w:after="120" w:line="240" w:lineRule="auto"/>
              <w:ind w:firstLineChars="0"/>
              <w:rPr>
                <w:color w:val="000000" w:themeColor="text1"/>
                <w:sz w:val="20"/>
                <w:szCs w:val="20"/>
                <w:lang w:eastAsia="zh-CN"/>
              </w:rPr>
            </w:pPr>
            <w:r w:rsidRPr="00623F8C">
              <w:rPr>
                <w:color w:val="000000" w:themeColor="text1"/>
                <w:sz w:val="20"/>
                <w:szCs w:val="20"/>
                <w:lang w:eastAsia="zh-CN"/>
              </w:rPr>
              <w:t>P1: Do not define upper bound for SSB-based LP-WUR measurement periodicity. (xiaomi CMCC oppo Huawei)</w:t>
            </w:r>
          </w:p>
          <w:p w14:paraId="07E518DE" w14:textId="5B9637E1" w:rsidR="00EF643C" w:rsidRPr="004E7723" w:rsidRDefault="00623F8C" w:rsidP="004E7723">
            <w:pPr>
              <w:pStyle w:val="affd"/>
              <w:widowControl/>
              <w:numPr>
                <w:ilvl w:val="1"/>
                <w:numId w:val="12"/>
              </w:numPr>
              <w:spacing w:after="120" w:line="240" w:lineRule="auto"/>
              <w:ind w:firstLineChars="0"/>
              <w:rPr>
                <w:color w:val="000000" w:themeColor="text1"/>
                <w:sz w:val="20"/>
                <w:szCs w:val="20"/>
                <w:lang w:eastAsia="zh-CN"/>
              </w:rPr>
            </w:pPr>
            <w:r w:rsidRPr="00623F8C">
              <w:rPr>
                <w:color w:val="000000" w:themeColor="text1"/>
                <w:sz w:val="20"/>
                <w:szCs w:val="20"/>
                <w:lang w:eastAsia="zh-CN"/>
              </w:rPr>
              <w:t xml:space="preserve">P2: </w:t>
            </w:r>
            <w:r w:rsidRPr="00623F8C">
              <w:rPr>
                <w:sz w:val="20"/>
                <w:szCs w:val="20"/>
              </w:rPr>
              <w:t>Prefer the periodicity for measurement</w:t>
            </w:r>
            <w:r w:rsidRPr="00623F8C">
              <w:rPr>
                <w:rFonts w:hint="eastAsia"/>
                <w:sz w:val="20"/>
                <w:szCs w:val="20"/>
              </w:rPr>
              <w:t xml:space="preserve"> </w:t>
            </w:r>
            <w:r w:rsidRPr="00623F8C">
              <w:rPr>
                <w:sz w:val="20"/>
                <w:szCs w:val="20"/>
              </w:rPr>
              <w:t xml:space="preserve">and evaluation delay </w:t>
            </w:r>
            <w:r w:rsidRPr="00623F8C">
              <w:rPr>
                <w:rFonts w:hint="eastAsia"/>
                <w:sz w:val="20"/>
                <w:szCs w:val="20"/>
              </w:rPr>
              <w:t>requirement</w:t>
            </w:r>
            <w:r w:rsidRPr="00623F8C">
              <w:rPr>
                <w:sz w:val="20"/>
                <w:szCs w:val="20"/>
              </w:rPr>
              <w:t>s for LP-WUR based on SSB in IDLE/Inactive mode is 1.28s if the LO periodicity is 2.56s</w:t>
            </w:r>
            <w:r w:rsidRPr="00623F8C">
              <w:rPr>
                <w:rFonts w:hint="eastAsia"/>
                <w:color w:val="000000" w:themeColor="text1"/>
                <w:sz w:val="20"/>
                <w:szCs w:val="20"/>
                <w:lang w:eastAsia="zh-CN"/>
              </w:rPr>
              <w:t>.</w:t>
            </w:r>
            <w:r w:rsidRPr="00623F8C">
              <w:rPr>
                <w:color w:val="000000" w:themeColor="text1"/>
                <w:sz w:val="20"/>
                <w:szCs w:val="20"/>
                <w:lang w:eastAsia="zh-CN"/>
              </w:rPr>
              <w:t xml:space="preserve"> (vivo)</w:t>
            </w:r>
          </w:p>
        </w:tc>
      </w:tr>
    </w:tbl>
    <w:p w14:paraId="0A5D969D" w14:textId="77777777" w:rsidR="00EF643C" w:rsidRDefault="00EF643C" w:rsidP="00EF643C">
      <w:pPr>
        <w:spacing w:after="120"/>
        <w:rPr>
          <w:rFonts w:eastAsiaTheme="minorEastAsia"/>
        </w:rPr>
      </w:pPr>
    </w:p>
    <w:p w14:paraId="12604F0E" w14:textId="7D1830DF" w:rsidR="00123C76" w:rsidRPr="00B26BB6" w:rsidRDefault="00490F5E" w:rsidP="00A63CF5">
      <w:pPr>
        <w:spacing w:after="120"/>
        <w:rPr>
          <w:rFonts w:eastAsiaTheme="minorEastAsia"/>
          <w:sz w:val="22"/>
          <w:szCs w:val="22"/>
        </w:rPr>
      </w:pPr>
      <w:r w:rsidRPr="00B26BB6">
        <w:rPr>
          <w:rFonts w:eastAsiaTheme="minorEastAsia" w:hint="eastAsia"/>
          <w:sz w:val="22"/>
          <w:szCs w:val="22"/>
        </w:rPr>
        <w:t>F</w:t>
      </w:r>
      <w:r w:rsidRPr="00B26BB6">
        <w:rPr>
          <w:rFonts w:eastAsiaTheme="minorEastAsia"/>
          <w:sz w:val="22"/>
          <w:szCs w:val="22"/>
        </w:rPr>
        <w:t xml:space="preserve">or periodicity for LP-WUR RRM requirements, </w:t>
      </w:r>
      <w:r w:rsidR="00123C76" w:rsidRPr="00B26BB6">
        <w:rPr>
          <w:rFonts w:eastAsiaTheme="minorEastAsia"/>
          <w:sz w:val="22"/>
          <w:szCs w:val="22"/>
        </w:rPr>
        <w:t>when LP-SS is configured</w:t>
      </w:r>
      <w:r w:rsidR="00515183" w:rsidRPr="00B26BB6">
        <w:rPr>
          <w:rFonts w:eastAsiaTheme="minorEastAsia"/>
          <w:sz w:val="22"/>
          <w:szCs w:val="22"/>
        </w:rPr>
        <w:t>, if LO periodicity is equal to or larger than LP-SS periodicity, periodicity for SSB based LP-WUR measurement delay requirements is based on LO periodicity,</w:t>
      </w:r>
      <w:r w:rsidR="00801E97" w:rsidRPr="00B26BB6">
        <w:rPr>
          <w:rFonts w:eastAsiaTheme="minorEastAsia"/>
          <w:sz w:val="22"/>
          <w:szCs w:val="22"/>
        </w:rPr>
        <w:t xml:space="preserve"> and</w:t>
      </w:r>
      <w:r w:rsidR="00515183" w:rsidRPr="00B26BB6">
        <w:rPr>
          <w:rFonts w:eastAsiaTheme="minorEastAsia"/>
          <w:sz w:val="22"/>
          <w:szCs w:val="22"/>
        </w:rPr>
        <w:t xml:space="preserve"> if </w:t>
      </w:r>
      <w:r w:rsidR="009C2015" w:rsidRPr="00B26BB6">
        <w:rPr>
          <w:rFonts w:eastAsiaTheme="minorEastAsia"/>
          <w:sz w:val="22"/>
          <w:szCs w:val="22"/>
        </w:rPr>
        <w:t>LO periodicity is</w:t>
      </w:r>
      <w:r w:rsidR="00115C2F" w:rsidRPr="00B26BB6">
        <w:rPr>
          <w:rFonts w:eastAsiaTheme="minorEastAsia"/>
          <w:sz w:val="22"/>
          <w:szCs w:val="22"/>
        </w:rPr>
        <w:t xml:space="preserve"> smaller than LP-SS periodicity, in our views, </w:t>
      </w:r>
      <w:r w:rsidR="00372CB3" w:rsidRPr="00B26BB6">
        <w:rPr>
          <w:rFonts w:eastAsiaTheme="minorEastAsia"/>
          <w:sz w:val="22"/>
          <w:szCs w:val="22"/>
        </w:rPr>
        <w:t xml:space="preserve">LP-SS periodicity is not very important for </w:t>
      </w:r>
      <w:r w:rsidR="00801E97" w:rsidRPr="00B26BB6">
        <w:rPr>
          <w:rFonts w:eastAsiaTheme="minorEastAsia"/>
          <w:sz w:val="22"/>
          <w:szCs w:val="22"/>
        </w:rPr>
        <w:t xml:space="preserve">SSB based LP-WUR measurement, </w:t>
      </w:r>
      <w:r w:rsidR="00567ECC" w:rsidRPr="00B26BB6">
        <w:rPr>
          <w:rFonts w:eastAsiaTheme="minorEastAsia"/>
          <w:sz w:val="22"/>
          <w:szCs w:val="22"/>
        </w:rPr>
        <w:t>therefore, regardless of whether LP-SS is configured or not, periodicity for SSB based LP-WU</w:t>
      </w:r>
      <w:r w:rsidR="006D6A14">
        <w:rPr>
          <w:rFonts w:eastAsiaTheme="minorEastAsia"/>
          <w:sz w:val="22"/>
          <w:szCs w:val="22"/>
        </w:rPr>
        <w:t>R measurement delay requirements</w:t>
      </w:r>
      <w:r w:rsidR="00567ECC" w:rsidRPr="00B26BB6">
        <w:rPr>
          <w:rFonts w:eastAsiaTheme="minorEastAsia"/>
          <w:sz w:val="22"/>
          <w:szCs w:val="22"/>
        </w:rPr>
        <w:t xml:space="preserve"> is based on LO periodicity</w:t>
      </w:r>
      <w:r w:rsidR="002B40CA">
        <w:rPr>
          <w:rFonts w:eastAsiaTheme="minorEastAsia"/>
          <w:sz w:val="22"/>
          <w:szCs w:val="22"/>
        </w:rPr>
        <w:t>.</w:t>
      </w:r>
    </w:p>
    <w:p w14:paraId="1B2E83D0" w14:textId="1BDAA01E" w:rsidR="00123C76" w:rsidRPr="0012340C" w:rsidRDefault="0012340C" w:rsidP="0012340C">
      <w:pPr>
        <w:spacing w:after="120"/>
        <w:rPr>
          <w:rFonts w:eastAsiaTheme="minorEastAsia"/>
          <w:b/>
          <w:sz w:val="22"/>
          <w:szCs w:val="22"/>
        </w:rPr>
      </w:pPr>
      <w:r>
        <w:rPr>
          <w:rFonts w:eastAsiaTheme="minorEastAsia"/>
          <w:b/>
          <w:sz w:val="22"/>
          <w:szCs w:val="22"/>
        </w:rPr>
        <w:t>Proposal 4</w:t>
      </w:r>
      <w:r w:rsidR="00B26BB6" w:rsidRPr="00B26BB6">
        <w:rPr>
          <w:rFonts w:eastAsiaTheme="minorEastAsia"/>
          <w:b/>
          <w:sz w:val="22"/>
          <w:szCs w:val="22"/>
        </w:rPr>
        <w:t>:</w:t>
      </w:r>
      <w:r>
        <w:rPr>
          <w:rFonts w:eastAsiaTheme="minorEastAsia"/>
          <w:b/>
          <w:sz w:val="22"/>
          <w:szCs w:val="22"/>
        </w:rPr>
        <w:t xml:space="preserve"> Regardless of </w:t>
      </w:r>
      <w:r w:rsidRPr="0012340C">
        <w:rPr>
          <w:rFonts w:eastAsiaTheme="minorEastAsia"/>
          <w:b/>
          <w:sz w:val="22"/>
          <w:szCs w:val="22"/>
        </w:rPr>
        <w:t>whether LP-SS is configured or not, periodicity for SSB based LP-WUR measurement delay requirements is based on LO periodicity.</w:t>
      </w:r>
    </w:p>
    <w:p w14:paraId="20F8F01C" w14:textId="42CA6CE2" w:rsidR="00A63CF5" w:rsidRDefault="00FC1F8E" w:rsidP="003F5DED">
      <w:pPr>
        <w:spacing w:after="120"/>
        <w:rPr>
          <w:rFonts w:eastAsiaTheme="minorEastAsia"/>
          <w:sz w:val="22"/>
          <w:szCs w:val="22"/>
        </w:rPr>
      </w:pPr>
      <w:r>
        <w:rPr>
          <w:rFonts w:eastAsiaTheme="minorEastAsia"/>
          <w:sz w:val="22"/>
          <w:szCs w:val="22"/>
        </w:rPr>
        <w:t>For u</w:t>
      </w:r>
      <w:r w:rsidRPr="00FC1F8E">
        <w:rPr>
          <w:rFonts w:eastAsiaTheme="minorEastAsia"/>
          <w:sz w:val="22"/>
          <w:szCs w:val="22"/>
        </w:rPr>
        <w:t>pper bound on SSB-based LP-WUR measurement periodicity</w:t>
      </w:r>
      <w:r w:rsidR="00AE0F98">
        <w:rPr>
          <w:rFonts w:eastAsiaTheme="minorEastAsia"/>
          <w:sz w:val="22"/>
          <w:szCs w:val="22"/>
        </w:rPr>
        <w:t xml:space="preserve">, </w:t>
      </w:r>
      <w:r w:rsidR="00317F74">
        <w:rPr>
          <w:rFonts w:eastAsiaTheme="minorEastAsia"/>
          <w:sz w:val="22"/>
          <w:szCs w:val="22"/>
        </w:rPr>
        <w:t xml:space="preserve">since </w:t>
      </w:r>
      <w:r w:rsidR="00412B76" w:rsidRPr="00412B76">
        <w:rPr>
          <w:rFonts w:eastAsiaTheme="minorEastAsia"/>
          <w:sz w:val="22"/>
          <w:szCs w:val="22"/>
        </w:rPr>
        <w:t>DRX cycle and LO periodicity are the same based on RAN1 agreement</w:t>
      </w:r>
      <w:r w:rsidR="00412B76">
        <w:rPr>
          <w:rFonts w:eastAsiaTheme="minorEastAsia"/>
          <w:sz w:val="22"/>
          <w:szCs w:val="22"/>
        </w:rPr>
        <w:t xml:space="preserve">, </w:t>
      </w:r>
      <w:r w:rsidR="007959F3">
        <w:rPr>
          <w:rFonts w:eastAsiaTheme="minorEastAsia"/>
          <w:sz w:val="22"/>
          <w:szCs w:val="22"/>
        </w:rPr>
        <w:t xml:space="preserve">and </w:t>
      </w:r>
      <w:r w:rsidR="006D6A14" w:rsidRPr="00B26BB6">
        <w:rPr>
          <w:rFonts w:eastAsiaTheme="minorEastAsia"/>
          <w:sz w:val="22"/>
          <w:szCs w:val="22"/>
        </w:rPr>
        <w:t>periodicity for SSB based LP-WU</w:t>
      </w:r>
      <w:r w:rsidR="006D6A14">
        <w:rPr>
          <w:rFonts w:eastAsiaTheme="minorEastAsia"/>
          <w:sz w:val="22"/>
          <w:szCs w:val="22"/>
        </w:rPr>
        <w:t>R measurement delay requirements</w:t>
      </w:r>
      <w:r w:rsidR="006D6A14" w:rsidRPr="00B26BB6">
        <w:rPr>
          <w:rFonts w:eastAsiaTheme="minorEastAsia"/>
          <w:sz w:val="22"/>
          <w:szCs w:val="22"/>
        </w:rPr>
        <w:t xml:space="preserve"> is based on LO periodicity</w:t>
      </w:r>
      <w:r w:rsidR="006D6A14">
        <w:rPr>
          <w:rFonts w:eastAsiaTheme="minorEastAsia"/>
          <w:sz w:val="22"/>
          <w:szCs w:val="22"/>
        </w:rPr>
        <w:t xml:space="preserve">, </w:t>
      </w:r>
      <w:r w:rsidR="00B957FF">
        <w:rPr>
          <w:rFonts w:eastAsiaTheme="minorEastAsia"/>
          <w:sz w:val="22"/>
          <w:szCs w:val="22"/>
        </w:rPr>
        <w:t xml:space="preserve">in our views, it’s preferred not to define </w:t>
      </w:r>
      <w:r w:rsidR="003F5DED" w:rsidRPr="003F5DED">
        <w:rPr>
          <w:rFonts w:eastAsiaTheme="minorEastAsia"/>
          <w:sz w:val="22"/>
          <w:szCs w:val="22"/>
        </w:rPr>
        <w:t>upper bound for SSB-based LP-WUR measurement periodicity</w:t>
      </w:r>
      <w:r w:rsidR="003F5DED">
        <w:rPr>
          <w:rFonts w:eastAsiaTheme="minorEastAsia"/>
          <w:sz w:val="22"/>
          <w:szCs w:val="22"/>
        </w:rPr>
        <w:t>.</w:t>
      </w:r>
    </w:p>
    <w:p w14:paraId="6ABFEEEB" w14:textId="5736B687" w:rsidR="003F5DED" w:rsidRPr="003F5DED" w:rsidRDefault="00BE67CF" w:rsidP="00BE67CF">
      <w:pPr>
        <w:spacing w:after="120"/>
        <w:rPr>
          <w:rFonts w:eastAsiaTheme="minorEastAsia"/>
          <w:sz w:val="22"/>
          <w:szCs w:val="22"/>
        </w:rPr>
      </w:pPr>
      <w:r>
        <w:rPr>
          <w:rFonts w:eastAsiaTheme="minorEastAsia"/>
          <w:b/>
          <w:sz w:val="22"/>
          <w:szCs w:val="22"/>
        </w:rPr>
        <w:t>Proposal 5</w:t>
      </w:r>
      <w:r w:rsidRPr="00B26BB6">
        <w:rPr>
          <w:rFonts w:eastAsiaTheme="minorEastAsia"/>
          <w:b/>
          <w:sz w:val="22"/>
          <w:szCs w:val="22"/>
        </w:rPr>
        <w:t>:</w:t>
      </w:r>
      <w:r>
        <w:rPr>
          <w:rFonts w:eastAsiaTheme="minorEastAsia"/>
          <w:b/>
          <w:sz w:val="22"/>
          <w:szCs w:val="22"/>
        </w:rPr>
        <w:t xml:space="preserve"> </w:t>
      </w:r>
      <w:r w:rsidRPr="00BE67CF">
        <w:rPr>
          <w:rFonts w:eastAsiaTheme="minorEastAsia"/>
          <w:b/>
          <w:sz w:val="22"/>
          <w:szCs w:val="22"/>
        </w:rPr>
        <w:t>Do not define upper bound for SSB-based LP-WUR measurement periodicity</w:t>
      </w:r>
      <w:r>
        <w:rPr>
          <w:rFonts w:eastAsiaTheme="minorEastAsia"/>
          <w:b/>
          <w:sz w:val="22"/>
          <w:szCs w:val="22"/>
        </w:rPr>
        <w:t>.</w:t>
      </w:r>
    </w:p>
    <w:p w14:paraId="09201D5E" w14:textId="77777777" w:rsidR="00A63CF5" w:rsidRDefault="00A63CF5" w:rsidP="00A63CF5">
      <w:pPr>
        <w:spacing w:after="120"/>
        <w:rPr>
          <w:rFonts w:eastAsiaTheme="minorEastAsia"/>
        </w:rPr>
      </w:pPr>
    </w:p>
    <w:p w14:paraId="301365A8" w14:textId="19F65813" w:rsidR="00A63CF5" w:rsidRPr="00CC365F" w:rsidRDefault="00A63CF5" w:rsidP="00A63CF5">
      <w:pPr>
        <w:spacing w:after="120"/>
        <w:jc w:val="both"/>
        <w:rPr>
          <w:rFonts w:eastAsiaTheme="minorEastAsia" w:cs="v4.2.0"/>
          <w:i/>
          <w:sz w:val="22"/>
          <w:szCs w:val="22"/>
        </w:rPr>
      </w:pPr>
      <w:r w:rsidRPr="00CC365F">
        <w:rPr>
          <w:rFonts w:eastAsiaTheme="minorEastAsia" w:cs="v4.2.0" w:hint="eastAsia"/>
          <w:i/>
          <w:sz w:val="22"/>
          <w:szCs w:val="22"/>
        </w:rPr>
        <w:t>S</w:t>
      </w:r>
      <w:r w:rsidRPr="00CC365F">
        <w:rPr>
          <w:rFonts w:eastAsiaTheme="minorEastAsia" w:cs="v4.2.0"/>
          <w:i/>
          <w:sz w:val="22"/>
          <w:szCs w:val="22"/>
        </w:rPr>
        <w:t>tatus in the summary [2]</w:t>
      </w:r>
      <w:r w:rsidRPr="00CC365F">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A63CF5" w:rsidRPr="00CC365F" w14:paraId="083D9CBB" w14:textId="77777777" w:rsidTr="00863AF8">
        <w:trPr>
          <w:jc w:val="center"/>
        </w:trPr>
        <w:tc>
          <w:tcPr>
            <w:tcW w:w="9629" w:type="dxa"/>
          </w:tcPr>
          <w:p w14:paraId="4EF8D15A" w14:textId="77777777" w:rsidR="00C80DA8" w:rsidRPr="00CC365F" w:rsidRDefault="00C80DA8" w:rsidP="00C80DA8">
            <w:pPr>
              <w:rPr>
                <w:b/>
                <w:color w:val="000000"/>
                <w:sz w:val="20"/>
                <w:szCs w:val="20"/>
                <w:u w:val="single"/>
                <w:lang w:eastAsia="ko-KR"/>
              </w:rPr>
            </w:pPr>
            <w:r w:rsidRPr="00CC365F">
              <w:rPr>
                <w:b/>
                <w:color w:val="000000"/>
                <w:sz w:val="20"/>
                <w:szCs w:val="20"/>
                <w:u w:val="single"/>
                <w:lang w:eastAsia="ko-KR"/>
              </w:rPr>
              <w:t xml:space="preserve">Issue 1-2-4: On LR measurement/evaluation requirements </w:t>
            </w:r>
          </w:p>
          <w:p w14:paraId="3A843BBE" w14:textId="77777777" w:rsidR="00C80DA8" w:rsidRPr="00CC365F" w:rsidRDefault="00C80DA8" w:rsidP="00C80DA8">
            <w:pPr>
              <w:rPr>
                <w:b/>
                <w:color w:val="000000"/>
                <w:sz w:val="20"/>
                <w:szCs w:val="20"/>
                <w:u w:val="single"/>
                <w:lang w:eastAsia="ko-KR"/>
              </w:rPr>
            </w:pPr>
            <w:r w:rsidRPr="00CC365F">
              <w:rPr>
                <w:b/>
                <w:color w:val="000000"/>
                <w:sz w:val="20"/>
                <w:szCs w:val="20"/>
                <w:u w:val="single"/>
                <w:lang w:eastAsia="ko-KR"/>
              </w:rPr>
              <w:t xml:space="preserve">Issue 1-2-4-1: On LR measurement requirement </w:t>
            </w:r>
          </w:p>
          <w:p w14:paraId="7DF4BDE3" w14:textId="77777777" w:rsidR="00C80DA8" w:rsidRPr="00CC365F" w:rsidRDefault="00C80DA8" w:rsidP="00C80DA8">
            <w:pPr>
              <w:pStyle w:val="affd"/>
              <w:widowControl/>
              <w:numPr>
                <w:ilvl w:val="0"/>
                <w:numId w:val="12"/>
              </w:numPr>
              <w:spacing w:after="120" w:line="240" w:lineRule="auto"/>
              <w:ind w:left="720" w:firstLineChars="0"/>
              <w:rPr>
                <w:rFonts w:eastAsiaTheme="minorEastAsia"/>
                <w:i/>
                <w:color w:val="000000" w:themeColor="text1"/>
                <w:sz w:val="20"/>
                <w:szCs w:val="20"/>
                <w:lang w:eastAsia="zh-CN"/>
              </w:rPr>
            </w:pPr>
            <w:r w:rsidRPr="00CC365F">
              <w:rPr>
                <w:color w:val="000000" w:themeColor="text1"/>
                <w:sz w:val="20"/>
                <w:szCs w:val="20"/>
                <w:lang w:eastAsia="zh-CN"/>
              </w:rPr>
              <w:t xml:space="preserve">Proposals </w:t>
            </w:r>
          </w:p>
          <w:p w14:paraId="3125B3D0" w14:textId="77777777" w:rsidR="00C80DA8" w:rsidRPr="00CC365F" w:rsidRDefault="00C80DA8" w:rsidP="00C80DA8">
            <w:pPr>
              <w:pStyle w:val="affd"/>
              <w:widowControl/>
              <w:numPr>
                <w:ilvl w:val="1"/>
                <w:numId w:val="12"/>
              </w:numPr>
              <w:spacing w:after="120" w:line="240" w:lineRule="auto"/>
              <w:ind w:left="1440" w:firstLineChars="0"/>
              <w:rPr>
                <w:color w:val="000000" w:themeColor="text1"/>
                <w:sz w:val="20"/>
                <w:szCs w:val="20"/>
                <w:lang w:eastAsia="zh-CN"/>
              </w:rPr>
            </w:pPr>
            <w:r w:rsidRPr="00CC365F">
              <w:rPr>
                <w:color w:val="000000" w:themeColor="text1"/>
                <w:sz w:val="20"/>
                <w:szCs w:val="20"/>
                <w:lang w:eastAsia="zh-CN"/>
              </w:rPr>
              <w:t>P1: For LR measurement requirements, the following options are available (vivo)</w:t>
            </w:r>
          </w:p>
          <w:p w14:paraId="0E700044" w14:textId="77777777" w:rsidR="00C80DA8" w:rsidRPr="00CC365F" w:rsidRDefault="00C80DA8" w:rsidP="00C80DA8">
            <w:pPr>
              <w:pStyle w:val="affd"/>
              <w:widowControl/>
              <w:numPr>
                <w:ilvl w:val="2"/>
                <w:numId w:val="12"/>
              </w:numPr>
              <w:spacing w:after="120" w:line="240" w:lineRule="auto"/>
              <w:ind w:firstLineChars="0"/>
              <w:jc w:val="both"/>
              <w:rPr>
                <w:color w:val="000000" w:themeColor="text1"/>
                <w:sz w:val="20"/>
                <w:szCs w:val="20"/>
                <w:lang w:eastAsia="zh-CN"/>
              </w:rPr>
            </w:pPr>
            <w:r w:rsidRPr="00CC365F">
              <w:rPr>
                <w:rFonts w:hint="eastAsia"/>
                <w:color w:val="000000" w:themeColor="text1"/>
                <w:sz w:val="20"/>
                <w:szCs w:val="20"/>
                <w:lang w:eastAsia="zh-CN"/>
              </w:rPr>
              <w:t xml:space="preserve">Option </w:t>
            </w:r>
            <w:r w:rsidRPr="00CC365F">
              <w:rPr>
                <w:color w:val="000000" w:themeColor="text1"/>
                <w:sz w:val="20"/>
                <w:szCs w:val="20"/>
                <w:lang w:eastAsia="zh-CN"/>
              </w:rPr>
              <w:t>1</w:t>
            </w:r>
            <w:r w:rsidRPr="00CC365F">
              <w:rPr>
                <w:rFonts w:hint="eastAsia"/>
                <w:color w:val="000000" w:themeColor="text1"/>
                <w:sz w:val="20"/>
                <w:szCs w:val="20"/>
                <w:lang w:eastAsia="zh-CN"/>
              </w:rPr>
              <w:t xml:space="preserve">: Define </w:t>
            </w:r>
            <w:r w:rsidRPr="00CC365F">
              <w:rPr>
                <w:color w:val="000000" w:themeColor="text1"/>
                <w:sz w:val="20"/>
                <w:szCs w:val="20"/>
                <w:lang w:eastAsia="zh-CN"/>
              </w:rPr>
              <w:t xml:space="preserve">LR </w:t>
            </w:r>
            <w:r w:rsidRPr="00CC365F">
              <w:rPr>
                <w:rFonts w:hint="eastAsia"/>
                <w:color w:val="000000" w:themeColor="text1"/>
                <w:sz w:val="20"/>
                <w:szCs w:val="20"/>
                <w:lang w:eastAsia="zh-CN"/>
              </w:rPr>
              <w:t xml:space="preserve">measurement requirement as the minimum duration </w:t>
            </w:r>
            <w:r w:rsidRPr="00CC365F">
              <w:rPr>
                <w:color w:val="000000" w:themeColor="text1"/>
                <w:sz w:val="20"/>
                <w:szCs w:val="20"/>
                <w:lang w:eastAsia="zh-CN"/>
              </w:rPr>
              <w:t xml:space="preserve">where </w:t>
            </w:r>
            <w:r w:rsidRPr="00CC365F">
              <w:rPr>
                <w:rFonts w:hint="eastAsia"/>
                <w:color w:val="000000" w:themeColor="text1"/>
                <w:sz w:val="20"/>
                <w:szCs w:val="20"/>
                <w:lang w:eastAsia="zh-CN"/>
              </w:rPr>
              <w:t xml:space="preserve">one </w:t>
            </w:r>
            <w:r w:rsidRPr="00CC365F">
              <w:rPr>
                <w:color w:val="000000" w:themeColor="text1"/>
                <w:sz w:val="20"/>
                <w:szCs w:val="20"/>
                <w:lang w:eastAsia="zh-CN"/>
              </w:rPr>
              <w:t xml:space="preserve">LR </w:t>
            </w:r>
            <w:r w:rsidRPr="00CC365F">
              <w:rPr>
                <w:rFonts w:hint="eastAsia"/>
                <w:color w:val="000000" w:themeColor="text1"/>
                <w:sz w:val="20"/>
                <w:szCs w:val="20"/>
                <w:lang w:eastAsia="zh-CN"/>
              </w:rPr>
              <w:t>measurement</w:t>
            </w:r>
            <w:r w:rsidRPr="00CC365F">
              <w:rPr>
                <w:color w:val="000000" w:themeColor="text1"/>
                <w:sz w:val="20"/>
                <w:szCs w:val="20"/>
                <w:lang w:eastAsia="zh-CN"/>
              </w:rPr>
              <w:t xml:space="preserve"> shall be executed, for example  like “</w:t>
            </w:r>
            <w:r w:rsidRPr="00CC365F">
              <w:rPr>
                <w:rFonts w:hint="eastAsia"/>
                <w:color w:val="000000" w:themeColor="text1"/>
                <w:sz w:val="20"/>
                <w:szCs w:val="20"/>
                <w:lang w:eastAsia="zh-CN"/>
              </w:rPr>
              <w:t xml:space="preserve"> </w:t>
            </w:r>
            <w:r w:rsidRPr="00CC365F">
              <w:rPr>
                <w:rFonts w:cs="v4.2.0"/>
                <w:i/>
                <w:sz w:val="20"/>
                <w:szCs w:val="20"/>
              </w:rPr>
              <w:t>The UE shall measure the LP</w:t>
            </w:r>
            <w:r w:rsidRPr="00CC365F">
              <w:rPr>
                <w:rFonts w:cs="v4.2.0"/>
                <w:i/>
                <w:sz w:val="20"/>
                <w:szCs w:val="20"/>
                <w:lang w:eastAsia="zh-CN"/>
              </w:rPr>
              <w:t xml:space="preserve"> -</w:t>
            </w:r>
            <w:r w:rsidRPr="00CC365F">
              <w:rPr>
                <w:rFonts w:cs="v4.2.0"/>
                <w:i/>
                <w:sz w:val="20"/>
                <w:szCs w:val="20"/>
              </w:rPr>
              <w:t>RSRP and LP</w:t>
            </w:r>
            <w:r w:rsidRPr="00CC365F">
              <w:rPr>
                <w:rFonts w:cs="v4.2.0"/>
                <w:i/>
                <w:sz w:val="20"/>
                <w:szCs w:val="20"/>
                <w:lang w:eastAsia="zh-CN"/>
              </w:rPr>
              <w:t xml:space="preserve"> -</w:t>
            </w:r>
            <w:r w:rsidRPr="00CC365F">
              <w:rPr>
                <w:rFonts w:cs="v4.2.0"/>
                <w:i/>
                <w:sz w:val="20"/>
                <w:szCs w:val="20"/>
              </w:rPr>
              <w:t xml:space="preserve">RSRQ level of the serving cell at least once every </w:t>
            </w:r>
            <w:r w:rsidRPr="00CC365F">
              <w:rPr>
                <w:i/>
                <w:sz w:val="20"/>
                <w:szCs w:val="20"/>
              </w:rPr>
              <w:t>LP-SS periodicity for LP-SS based LR or [LO periodicity] for SSB based LR</w:t>
            </w:r>
            <w:r w:rsidRPr="00CC365F">
              <w:rPr>
                <w:rFonts w:cs="v4.2.0"/>
                <w:sz w:val="20"/>
                <w:szCs w:val="20"/>
              </w:rPr>
              <w:t>”</w:t>
            </w:r>
          </w:p>
          <w:p w14:paraId="79C6F20A" w14:textId="77777777" w:rsidR="00C80DA8" w:rsidRPr="00CC365F" w:rsidRDefault="00C80DA8" w:rsidP="00C80DA8">
            <w:pPr>
              <w:pStyle w:val="affd"/>
              <w:widowControl/>
              <w:numPr>
                <w:ilvl w:val="2"/>
                <w:numId w:val="12"/>
              </w:numPr>
              <w:spacing w:after="120" w:line="240" w:lineRule="auto"/>
              <w:ind w:firstLineChars="0"/>
              <w:jc w:val="both"/>
              <w:rPr>
                <w:color w:val="000000" w:themeColor="text1"/>
                <w:sz w:val="20"/>
                <w:szCs w:val="20"/>
                <w:lang w:eastAsia="zh-CN"/>
              </w:rPr>
            </w:pPr>
            <w:r w:rsidRPr="00CC365F">
              <w:rPr>
                <w:rFonts w:hint="eastAsia"/>
                <w:color w:val="000000" w:themeColor="text1"/>
                <w:sz w:val="20"/>
                <w:szCs w:val="20"/>
                <w:lang w:eastAsia="zh-CN"/>
              </w:rPr>
              <w:t xml:space="preserve">Option </w:t>
            </w:r>
            <w:r w:rsidRPr="00CC365F">
              <w:rPr>
                <w:color w:val="000000" w:themeColor="text1"/>
                <w:sz w:val="20"/>
                <w:szCs w:val="20"/>
                <w:lang w:eastAsia="zh-CN"/>
              </w:rPr>
              <w:t>2</w:t>
            </w:r>
            <w:r w:rsidRPr="00CC365F">
              <w:rPr>
                <w:rFonts w:hint="eastAsia"/>
                <w:color w:val="000000" w:themeColor="text1"/>
                <w:sz w:val="20"/>
                <w:szCs w:val="20"/>
                <w:lang w:eastAsia="zh-CN"/>
              </w:rPr>
              <w:t xml:space="preserve">: Define </w:t>
            </w:r>
            <w:r w:rsidRPr="00CC365F">
              <w:rPr>
                <w:color w:val="000000" w:themeColor="text1"/>
                <w:sz w:val="20"/>
                <w:szCs w:val="20"/>
                <w:lang w:eastAsia="zh-CN"/>
              </w:rPr>
              <w:t xml:space="preserve">LR </w:t>
            </w:r>
            <w:r w:rsidRPr="00CC365F">
              <w:rPr>
                <w:rFonts w:hint="eastAsia"/>
                <w:color w:val="000000" w:themeColor="text1"/>
                <w:sz w:val="20"/>
                <w:szCs w:val="20"/>
                <w:lang w:eastAsia="zh-CN"/>
              </w:rPr>
              <w:t xml:space="preserve">measurement requirement as the minimum duration to meet accuracy requirement </w:t>
            </w:r>
            <w:r w:rsidRPr="00CC365F">
              <w:rPr>
                <w:color w:val="000000" w:themeColor="text1"/>
                <w:sz w:val="20"/>
                <w:szCs w:val="20"/>
                <w:lang w:eastAsia="zh-CN"/>
              </w:rPr>
              <w:t>as [x] * LP-SS periodicity for LP-SS based LR or [y] * LO periodicity for SSB based LR, assuming [x] samples and [y] samples are number of samples to meet LP-SS based LR or SSB based LR accuracy requirement.</w:t>
            </w:r>
          </w:p>
          <w:p w14:paraId="60405275" w14:textId="77777777" w:rsidR="00C80DA8" w:rsidRPr="00CC365F" w:rsidRDefault="00C80DA8" w:rsidP="00C80DA8">
            <w:pPr>
              <w:rPr>
                <w:rFonts w:eastAsia="等线"/>
                <w:i/>
                <w:sz w:val="20"/>
                <w:szCs w:val="20"/>
              </w:rPr>
            </w:pPr>
            <w:r w:rsidRPr="00CC365F">
              <w:rPr>
                <w:rFonts w:eastAsia="等线"/>
                <w:i/>
                <w:sz w:val="20"/>
                <w:szCs w:val="20"/>
              </w:rPr>
              <w:t>Background:</w:t>
            </w:r>
          </w:p>
          <w:p w14:paraId="1EA830D7" w14:textId="77777777" w:rsidR="00C80DA8" w:rsidRPr="00CC365F" w:rsidRDefault="00C80DA8" w:rsidP="00C80DA8">
            <w:pPr>
              <w:rPr>
                <w:rFonts w:eastAsiaTheme="minorEastAsia"/>
                <w:i/>
                <w:color w:val="000000" w:themeColor="text1"/>
                <w:sz w:val="20"/>
                <w:szCs w:val="20"/>
              </w:rPr>
            </w:pPr>
            <w:r w:rsidRPr="00CC365F">
              <w:rPr>
                <w:rFonts w:eastAsiaTheme="minorEastAsia"/>
                <w:i/>
                <w:color w:val="000000" w:themeColor="text1"/>
                <w:sz w:val="20"/>
                <w:szCs w:val="20"/>
              </w:rPr>
              <w:t xml:space="preserve">Recommendations: </w:t>
            </w:r>
          </w:p>
          <w:p w14:paraId="356675E2" w14:textId="77777777" w:rsidR="00C80DA8" w:rsidRPr="00CC365F" w:rsidRDefault="00C80DA8" w:rsidP="00C80DA8">
            <w:pPr>
              <w:rPr>
                <w:b/>
                <w:color w:val="000000"/>
                <w:sz w:val="20"/>
                <w:szCs w:val="20"/>
                <w:u w:val="single"/>
                <w:lang w:eastAsia="ko-KR"/>
              </w:rPr>
            </w:pPr>
            <w:r w:rsidRPr="00CC365F">
              <w:rPr>
                <w:b/>
                <w:color w:val="000000"/>
                <w:sz w:val="20"/>
                <w:szCs w:val="20"/>
                <w:u w:val="single"/>
                <w:lang w:eastAsia="ko-KR"/>
              </w:rPr>
              <w:t xml:space="preserve">Issue 1-2-4-1: On LR measurement filtering requirement </w:t>
            </w:r>
          </w:p>
          <w:p w14:paraId="36C52769" w14:textId="77777777" w:rsidR="00C80DA8" w:rsidRPr="00CC365F" w:rsidRDefault="00C80DA8" w:rsidP="00C80DA8">
            <w:pPr>
              <w:pStyle w:val="affd"/>
              <w:widowControl/>
              <w:numPr>
                <w:ilvl w:val="0"/>
                <w:numId w:val="12"/>
              </w:numPr>
              <w:spacing w:after="120" w:line="240" w:lineRule="auto"/>
              <w:ind w:left="720" w:firstLineChars="0"/>
              <w:rPr>
                <w:rFonts w:eastAsiaTheme="minorEastAsia"/>
                <w:i/>
                <w:color w:val="000000" w:themeColor="text1"/>
                <w:sz w:val="20"/>
                <w:szCs w:val="20"/>
                <w:lang w:eastAsia="zh-CN"/>
              </w:rPr>
            </w:pPr>
            <w:r w:rsidRPr="00CC365F">
              <w:rPr>
                <w:color w:val="000000" w:themeColor="text1"/>
                <w:sz w:val="20"/>
                <w:szCs w:val="20"/>
                <w:lang w:eastAsia="zh-CN"/>
              </w:rPr>
              <w:t xml:space="preserve">Proposals </w:t>
            </w:r>
          </w:p>
          <w:p w14:paraId="4485A57C" w14:textId="77777777" w:rsidR="00C80DA8" w:rsidRPr="00CC365F" w:rsidRDefault="00C80DA8" w:rsidP="00C80DA8">
            <w:pPr>
              <w:pStyle w:val="affd"/>
              <w:widowControl/>
              <w:numPr>
                <w:ilvl w:val="1"/>
                <w:numId w:val="12"/>
              </w:numPr>
              <w:spacing w:after="120" w:line="240" w:lineRule="auto"/>
              <w:ind w:left="1440" w:firstLineChars="0"/>
              <w:jc w:val="both"/>
              <w:rPr>
                <w:sz w:val="20"/>
                <w:szCs w:val="20"/>
              </w:rPr>
            </w:pPr>
            <w:r w:rsidRPr="00CC365F">
              <w:rPr>
                <w:sz w:val="20"/>
                <w:szCs w:val="20"/>
              </w:rPr>
              <w:t>P1: The UE shall filter the LP-RSRP and LP-RSRQ and [</w:t>
            </w:r>
            <w:r w:rsidRPr="00CC365F">
              <w:rPr>
                <w:rFonts w:eastAsiaTheme="minorEastAsia"/>
                <w:sz w:val="20"/>
                <w:szCs w:val="20"/>
                <w:lang w:eastAsia="zh-CN"/>
              </w:rPr>
              <w:t>SS-</w:t>
            </w:r>
            <w:r w:rsidRPr="00CC365F">
              <w:rPr>
                <w:rFonts w:eastAsiaTheme="minorEastAsia"/>
                <w:sz w:val="20"/>
                <w:szCs w:val="20"/>
              </w:rPr>
              <w:t xml:space="preserve">RSRP and </w:t>
            </w:r>
            <w:r w:rsidRPr="00CC365F">
              <w:rPr>
                <w:rFonts w:eastAsiaTheme="minorEastAsia"/>
                <w:sz w:val="20"/>
                <w:szCs w:val="20"/>
                <w:lang w:eastAsia="zh-CN"/>
              </w:rPr>
              <w:t>SS-</w:t>
            </w:r>
            <w:r w:rsidRPr="00CC365F">
              <w:rPr>
                <w:rFonts w:eastAsiaTheme="minorEastAsia"/>
                <w:sz w:val="20"/>
                <w:szCs w:val="20"/>
              </w:rPr>
              <w:t>RSRQ</w:t>
            </w:r>
            <w:r w:rsidRPr="00CC365F">
              <w:rPr>
                <w:sz w:val="20"/>
                <w:szCs w:val="20"/>
              </w:rPr>
              <w:t>] measurements of the serving cell using at least 2 measurements. Within the set of measurements used for the filtering, at least two measurements shall be spaced by either LP-SS periodicity/2 for LP-SS based LR or [LO periodicity /2] for SSB based LR. (Huawei Ericsson vivo)</w:t>
            </w:r>
          </w:p>
          <w:p w14:paraId="562A64AE" w14:textId="77777777" w:rsidR="00C80DA8" w:rsidRPr="00CC365F" w:rsidRDefault="00C80DA8" w:rsidP="00C80DA8">
            <w:pPr>
              <w:rPr>
                <w:rFonts w:eastAsia="等线"/>
                <w:i/>
                <w:sz w:val="20"/>
                <w:szCs w:val="20"/>
              </w:rPr>
            </w:pPr>
            <w:r w:rsidRPr="00CC365F">
              <w:rPr>
                <w:rFonts w:eastAsia="等线"/>
                <w:i/>
                <w:sz w:val="20"/>
                <w:szCs w:val="20"/>
              </w:rPr>
              <w:t>Background:</w:t>
            </w:r>
          </w:p>
          <w:p w14:paraId="336550DC" w14:textId="77777777" w:rsidR="00C80DA8" w:rsidRPr="00CC365F" w:rsidRDefault="00C80DA8" w:rsidP="00C80DA8">
            <w:pPr>
              <w:rPr>
                <w:rFonts w:eastAsiaTheme="minorEastAsia"/>
                <w:i/>
                <w:color w:val="000000" w:themeColor="text1"/>
                <w:sz w:val="20"/>
                <w:szCs w:val="20"/>
              </w:rPr>
            </w:pPr>
            <w:r w:rsidRPr="00CC365F">
              <w:rPr>
                <w:rFonts w:eastAsiaTheme="minorEastAsia"/>
                <w:i/>
                <w:color w:val="000000" w:themeColor="text1"/>
                <w:sz w:val="20"/>
                <w:szCs w:val="20"/>
              </w:rPr>
              <w:t xml:space="preserve">Recommendations: </w:t>
            </w:r>
          </w:p>
          <w:p w14:paraId="732FB4F2" w14:textId="6396C3A3" w:rsidR="00A63CF5" w:rsidRPr="00CC365F" w:rsidRDefault="00C80DA8" w:rsidP="00863AF8">
            <w:pPr>
              <w:rPr>
                <w:rFonts w:eastAsiaTheme="minorEastAsia"/>
                <w:i/>
                <w:color w:val="000000" w:themeColor="text1"/>
                <w:sz w:val="20"/>
                <w:szCs w:val="20"/>
              </w:rPr>
            </w:pPr>
            <w:r w:rsidRPr="00CC365F">
              <w:rPr>
                <w:rFonts w:eastAsiaTheme="minorEastAsia"/>
                <w:i/>
                <w:color w:val="000000" w:themeColor="text1"/>
                <w:sz w:val="20"/>
                <w:szCs w:val="20"/>
              </w:rPr>
              <w:lastRenderedPageBreak/>
              <w:t>Check whether P1 is agreeable</w:t>
            </w:r>
          </w:p>
        </w:tc>
      </w:tr>
    </w:tbl>
    <w:p w14:paraId="3EB26C4E" w14:textId="77777777" w:rsidR="00A63CF5" w:rsidRPr="00CC365F" w:rsidRDefault="00A63CF5" w:rsidP="00A63CF5">
      <w:pPr>
        <w:spacing w:after="120"/>
        <w:rPr>
          <w:rFonts w:eastAsiaTheme="minorEastAsia"/>
        </w:rPr>
      </w:pPr>
    </w:p>
    <w:p w14:paraId="69C65CDE" w14:textId="483B2362" w:rsidR="00C9781D" w:rsidRPr="00246DE6" w:rsidRDefault="009908F1" w:rsidP="00A63CF5">
      <w:pPr>
        <w:spacing w:after="120"/>
        <w:rPr>
          <w:rFonts w:eastAsiaTheme="minorEastAsia"/>
          <w:sz w:val="22"/>
          <w:szCs w:val="22"/>
        </w:rPr>
      </w:pPr>
      <w:r w:rsidRPr="00246DE6">
        <w:rPr>
          <w:rFonts w:eastAsiaTheme="minorEastAsia"/>
          <w:sz w:val="22"/>
          <w:szCs w:val="22"/>
        </w:rPr>
        <w:t xml:space="preserve">On LR measurement filtering requirement, it’s preferred to follow existing DRX case that </w:t>
      </w:r>
      <w:r w:rsidR="00C9781D" w:rsidRPr="00246DE6">
        <w:rPr>
          <w:rFonts w:eastAsiaTheme="minorEastAsia"/>
          <w:sz w:val="22"/>
          <w:szCs w:val="22"/>
        </w:rPr>
        <w:t xml:space="preserve">each measurement should be based on </w:t>
      </w:r>
      <w:r w:rsidR="007B524E" w:rsidRPr="00246DE6">
        <w:rPr>
          <w:rFonts w:eastAsiaTheme="minorEastAsia"/>
          <w:sz w:val="22"/>
          <w:szCs w:val="22"/>
        </w:rPr>
        <w:t xml:space="preserve">filtering of at least 2 samples, i.e., </w:t>
      </w:r>
      <w:r w:rsidR="005543EB" w:rsidRPr="00246DE6">
        <w:rPr>
          <w:rFonts w:eastAsiaTheme="minorEastAsia"/>
          <w:sz w:val="22"/>
          <w:szCs w:val="22"/>
        </w:rPr>
        <w:t>the UE shall filter the LP-RSRP and L</w:t>
      </w:r>
      <w:r w:rsidR="008725C2" w:rsidRPr="00246DE6">
        <w:rPr>
          <w:rFonts w:eastAsiaTheme="minorEastAsia"/>
          <w:sz w:val="22"/>
          <w:szCs w:val="22"/>
        </w:rPr>
        <w:t>P-RSRQ and SS-RSRP and SS-RSRQ</w:t>
      </w:r>
      <w:r w:rsidR="005543EB" w:rsidRPr="00246DE6">
        <w:rPr>
          <w:rFonts w:eastAsiaTheme="minorEastAsia"/>
          <w:sz w:val="22"/>
          <w:szCs w:val="22"/>
        </w:rPr>
        <w:t xml:space="preserve"> measurements of the serving cell using at least 2 measurements</w:t>
      </w:r>
      <w:r w:rsidR="001F01DA" w:rsidRPr="00246DE6">
        <w:rPr>
          <w:rFonts w:eastAsiaTheme="minorEastAsia"/>
          <w:sz w:val="22"/>
          <w:szCs w:val="22"/>
        </w:rPr>
        <w:t>, w</w:t>
      </w:r>
      <w:r w:rsidR="005543EB" w:rsidRPr="00246DE6">
        <w:rPr>
          <w:rFonts w:eastAsiaTheme="minorEastAsia"/>
          <w:sz w:val="22"/>
          <w:szCs w:val="22"/>
        </w:rPr>
        <w:t>ithin the set of measurements used for the filtering, at least two measurements shall be spaced by either LP-SS perio</w:t>
      </w:r>
      <w:r w:rsidR="001F01DA" w:rsidRPr="00246DE6">
        <w:rPr>
          <w:rFonts w:eastAsiaTheme="minorEastAsia"/>
          <w:sz w:val="22"/>
          <w:szCs w:val="22"/>
        </w:rPr>
        <w:t>dicity/2 for LP-SS based LR or LO periodicity /2</w:t>
      </w:r>
      <w:r w:rsidR="005543EB" w:rsidRPr="00246DE6">
        <w:rPr>
          <w:rFonts w:eastAsiaTheme="minorEastAsia"/>
          <w:sz w:val="22"/>
          <w:szCs w:val="22"/>
        </w:rPr>
        <w:t xml:space="preserve"> for SSB based LR.</w:t>
      </w:r>
    </w:p>
    <w:p w14:paraId="5DF1B2EB" w14:textId="313FB5AA" w:rsidR="00A63CF5" w:rsidRPr="00246DE6" w:rsidRDefault="00097796" w:rsidP="00A63CF5">
      <w:pPr>
        <w:spacing w:after="120"/>
        <w:rPr>
          <w:rFonts w:eastAsiaTheme="minorEastAsia"/>
          <w:b/>
          <w:sz w:val="22"/>
          <w:szCs w:val="22"/>
        </w:rPr>
      </w:pPr>
      <w:r w:rsidRPr="00246DE6">
        <w:rPr>
          <w:rFonts w:eastAsiaTheme="minorEastAsia"/>
          <w:b/>
          <w:sz w:val="22"/>
          <w:szCs w:val="22"/>
        </w:rPr>
        <w:t>Proposal 6: The UE shall filt</w:t>
      </w:r>
      <w:r w:rsidR="008725C2" w:rsidRPr="00246DE6">
        <w:rPr>
          <w:rFonts w:eastAsiaTheme="minorEastAsia"/>
          <w:b/>
          <w:sz w:val="22"/>
          <w:szCs w:val="22"/>
        </w:rPr>
        <w:t>er the LP-RSRP and LP-RSRQ and SS-RSRP and SS-RSRQ</w:t>
      </w:r>
      <w:r w:rsidRPr="00246DE6">
        <w:rPr>
          <w:rFonts w:eastAsiaTheme="minorEastAsia"/>
          <w:b/>
          <w:sz w:val="22"/>
          <w:szCs w:val="22"/>
        </w:rPr>
        <w:t xml:space="preserve"> measurements of the serving cell using at least 2 measurements. Within the set of measurements used for the filtering, at least two measurements shall be spaced by either LP-SS perio</w:t>
      </w:r>
      <w:r w:rsidR="00D579D2" w:rsidRPr="00246DE6">
        <w:rPr>
          <w:rFonts w:eastAsiaTheme="minorEastAsia"/>
          <w:b/>
          <w:sz w:val="22"/>
          <w:szCs w:val="22"/>
        </w:rPr>
        <w:t>dicity/2 for LP-SS based LR or LO periodicity /2</w:t>
      </w:r>
      <w:r w:rsidRPr="00246DE6">
        <w:rPr>
          <w:rFonts w:eastAsiaTheme="minorEastAsia"/>
          <w:b/>
          <w:sz w:val="22"/>
          <w:szCs w:val="22"/>
        </w:rPr>
        <w:t xml:space="preserve"> for SSB based LR.</w:t>
      </w:r>
    </w:p>
    <w:p w14:paraId="7CE73B47" w14:textId="040CBF9F" w:rsidR="0015512B" w:rsidRPr="00246DE6" w:rsidRDefault="0015512B" w:rsidP="00222484">
      <w:pPr>
        <w:spacing w:after="120"/>
        <w:rPr>
          <w:rFonts w:eastAsiaTheme="minorEastAsia"/>
          <w:sz w:val="22"/>
          <w:szCs w:val="22"/>
          <w:highlight w:val="lightGray"/>
        </w:rPr>
      </w:pPr>
    </w:p>
    <w:p w14:paraId="370CE2BA" w14:textId="77DBAFF2" w:rsidR="002F0360" w:rsidRPr="00CC365F" w:rsidRDefault="002F0360" w:rsidP="002F0360">
      <w:pPr>
        <w:spacing w:after="120"/>
        <w:jc w:val="both"/>
        <w:rPr>
          <w:rFonts w:eastAsiaTheme="minorEastAsia" w:cs="v4.2.0"/>
          <w:i/>
          <w:sz w:val="22"/>
          <w:szCs w:val="22"/>
        </w:rPr>
      </w:pPr>
      <w:r w:rsidRPr="00CC365F">
        <w:rPr>
          <w:rFonts w:eastAsiaTheme="minorEastAsia" w:cs="v4.2.0" w:hint="eastAsia"/>
          <w:i/>
          <w:sz w:val="22"/>
          <w:szCs w:val="22"/>
        </w:rPr>
        <w:t>S</w:t>
      </w:r>
      <w:r w:rsidRPr="00CC365F">
        <w:rPr>
          <w:rFonts w:eastAsiaTheme="minorEastAsia" w:cs="v4.2.0"/>
          <w:i/>
          <w:sz w:val="22"/>
          <w:szCs w:val="22"/>
        </w:rPr>
        <w:t>tatus in the summary [2]</w:t>
      </w:r>
      <w:r w:rsidRPr="00CC365F">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F0360" w:rsidRPr="00CC365F" w14:paraId="5C4CEC39" w14:textId="77777777" w:rsidTr="00863AF8">
        <w:trPr>
          <w:jc w:val="center"/>
        </w:trPr>
        <w:tc>
          <w:tcPr>
            <w:tcW w:w="9629" w:type="dxa"/>
          </w:tcPr>
          <w:p w14:paraId="2DBA9DE7" w14:textId="77777777" w:rsidR="008876C8" w:rsidRPr="00CC365F" w:rsidRDefault="008876C8" w:rsidP="008876C8">
            <w:pPr>
              <w:spacing w:after="120"/>
              <w:rPr>
                <w:b/>
                <w:color w:val="000000" w:themeColor="text1"/>
                <w:sz w:val="20"/>
                <w:szCs w:val="20"/>
                <w:u w:val="single"/>
                <w:lang w:eastAsia="ko-KR"/>
              </w:rPr>
            </w:pPr>
            <w:r w:rsidRPr="00CC365F">
              <w:rPr>
                <w:b/>
                <w:color w:val="000000" w:themeColor="text1"/>
                <w:sz w:val="20"/>
                <w:szCs w:val="20"/>
                <w:u w:val="single"/>
                <w:lang w:eastAsia="ko-KR"/>
              </w:rPr>
              <w:t xml:space="preserve">Issue 1-2-7: On LP-WUR cell selection evaluation requirements for case 1  </w:t>
            </w:r>
          </w:p>
          <w:p w14:paraId="6B48815B" w14:textId="77777777" w:rsidR="008876C8" w:rsidRPr="00CC365F" w:rsidRDefault="008876C8" w:rsidP="008876C8">
            <w:pPr>
              <w:pStyle w:val="affd"/>
              <w:widowControl/>
              <w:numPr>
                <w:ilvl w:val="0"/>
                <w:numId w:val="12"/>
              </w:numPr>
              <w:spacing w:after="120" w:line="240" w:lineRule="auto"/>
              <w:ind w:left="720" w:firstLineChars="0"/>
              <w:rPr>
                <w:color w:val="000000" w:themeColor="text1"/>
                <w:sz w:val="20"/>
                <w:szCs w:val="20"/>
                <w:lang w:eastAsia="zh-CN"/>
              </w:rPr>
            </w:pPr>
            <w:r w:rsidRPr="00CC365F">
              <w:rPr>
                <w:color w:val="000000" w:themeColor="text1"/>
                <w:sz w:val="20"/>
                <w:szCs w:val="20"/>
                <w:lang w:eastAsia="zh-CN"/>
              </w:rPr>
              <w:t xml:space="preserve">Proposals </w:t>
            </w:r>
          </w:p>
          <w:p w14:paraId="5797631D" w14:textId="77777777" w:rsidR="008876C8" w:rsidRPr="00CC365F" w:rsidRDefault="008876C8" w:rsidP="008876C8">
            <w:pPr>
              <w:pStyle w:val="affd"/>
              <w:widowControl/>
              <w:numPr>
                <w:ilvl w:val="1"/>
                <w:numId w:val="12"/>
              </w:numPr>
              <w:spacing w:after="120" w:line="240" w:lineRule="auto"/>
              <w:ind w:left="1440" w:firstLineChars="0"/>
              <w:jc w:val="both"/>
              <w:rPr>
                <w:color w:val="000000" w:themeColor="text1"/>
                <w:sz w:val="20"/>
                <w:szCs w:val="20"/>
                <w:lang w:eastAsia="zh-CN"/>
              </w:rPr>
            </w:pPr>
            <w:r w:rsidRPr="00CC365F">
              <w:rPr>
                <w:color w:val="000000" w:themeColor="text1"/>
                <w:sz w:val="20"/>
                <w:szCs w:val="20"/>
                <w:lang w:eastAsia="zh-CN"/>
              </w:rPr>
              <w:t>P1: No need to define the LR-WUR based cell selection criterion evaluation in case 1. (Apple CMCC vivo Huawei MTK)</w:t>
            </w:r>
          </w:p>
          <w:p w14:paraId="65C22E78" w14:textId="77777777" w:rsidR="008876C8" w:rsidRPr="00CC365F" w:rsidRDefault="008876C8" w:rsidP="008876C8">
            <w:pPr>
              <w:pStyle w:val="affd"/>
              <w:widowControl/>
              <w:numPr>
                <w:ilvl w:val="1"/>
                <w:numId w:val="12"/>
              </w:numPr>
              <w:spacing w:after="120" w:line="240" w:lineRule="auto"/>
              <w:ind w:left="1440" w:firstLineChars="0"/>
              <w:jc w:val="both"/>
              <w:rPr>
                <w:color w:val="000000" w:themeColor="text1"/>
                <w:sz w:val="20"/>
                <w:szCs w:val="20"/>
                <w:lang w:eastAsia="zh-CN"/>
              </w:rPr>
            </w:pPr>
            <w:r w:rsidRPr="00CC365F">
              <w:rPr>
                <w:color w:val="000000" w:themeColor="text1"/>
                <w:sz w:val="20"/>
                <w:szCs w:val="20"/>
                <w:lang w:eastAsia="zh-CN"/>
              </w:rPr>
              <w:t>P2: Define LP-WUR based serving cell selection criterion S evaluation requirement in case 1. (CATT Ericsson)</w:t>
            </w:r>
          </w:p>
          <w:p w14:paraId="0462C5DA" w14:textId="2CAF8E26" w:rsidR="002F0360" w:rsidRPr="00CC365F" w:rsidRDefault="008876C8" w:rsidP="008876C8">
            <w:pPr>
              <w:pStyle w:val="affd"/>
              <w:widowControl/>
              <w:numPr>
                <w:ilvl w:val="1"/>
                <w:numId w:val="12"/>
              </w:numPr>
              <w:spacing w:after="120" w:line="240" w:lineRule="auto"/>
              <w:ind w:firstLineChars="0"/>
              <w:jc w:val="both"/>
              <w:rPr>
                <w:color w:val="000000" w:themeColor="text1"/>
                <w:sz w:val="20"/>
                <w:szCs w:val="20"/>
                <w:lang w:eastAsia="zh-CN"/>
              </w:rPr>
            </w:pPr>
            <w:r w:rsidRPr="00CC365F">
              <w:rPr>
                <w:color w:val="000000" w:themeColor="text1"/>
                <w:sz w:val="20"/>
                <w:szCs w:val="20"/>
                <w:lang w:eastAsia="zh-CN"/>
              </w:rPr>
              <w:t>P2-1</w:t>
            </w:r>
            <w:r w:rsidRPr="00CC365F">
              <w:rPr>
                <w:color w:val="000000" w:themeColor="text1"/>
                <w:sz w:val="20"/>
                <w:szCs w:val="20"/>
                <w:lang w:eastAsia="zh-CN"/>
              </w:rPr>
              <w:t>：</w:t>
            </w:r>
            <w:r w:rsidRPr="00CC365F">
              <w:rPr>
                <w:color w:val="000000" w:themeColor="text1"/>
                <w:sz w:val="20"/>
                <w:szCs w:val="20"/>
                <w:lang w:eastAsia="zh-CN"/>
              </w:rPr>
              <w:t>The existing MR based evaluation requirements can be the baseline (CATT)</w:t>
            </w:r>
          </w:p>
        </w:tc>
      </w:tr>
    </w:tbl>
    <w:p w14:paraId="0E0F311C" w14:textId="7DBFD9DC" w:rsidR="002F0360" w:rsidRPr="001A2669" w:rsidRDefault="002F0360" w:rsidP="002F0360">
      <w:pPr>
        <w:spacing w:after="120"/>
        <w:rPr>
          <w:rFonts w:eastAsiaTheme="minorEastAsia"/>
          <w:sz w:val="22"/>
          <w:szCs w:val="22"/>
        </w:rPr>
      </w:pPr>
    </w:p>
    <w:p w14:paraId="4415B765" w14:textId="694553C4" w:rsidR="008C4918" w:rsidRPr="001A2669" w:rsidRDefault="00464F19" w:rsidP="002F0360">
      <w:pPr>
        <w:spacing w:after="120"/>
        <w:rPr>
          <w:rFonts w:eastAsiaTheme="minorEastAsia"/>
          <w:sz w:val="22"/>
          <w:szCs w:val="22"/>
        </w:rPr>
      </w:pPr>
      <w:r w:rsidRPr="001A2669">
        <w:rPr>
          <w:rFonts w:eastAsiaTheme="minorEastAsia" w:hint="eastAsia"/>
          <w:sz w:val="22"/>
          <w:szCs w:val="22"/>
        </w:rPr>
        <w:t>In</w:t>
      </w:r>
      <w:r w:rsidRPr="001A2669">
        <w:rPr>
          <w:rFonts w:eastAsiaTheme="minorEastAsia"/>
          <w:sz w:val="22"/>
          <w:szCs w:val="22"/>
        </w:rPr>
        <w:t xml:space="preserve"> case 1, </w:t>
      </w:r>
      <w:r w:rsidR="00CB5967" w:rsidRPr="001A2669">
        <w:rPr>
          <w:rFonts w:eastAsiaTheme="minorEastAsia"/>
          <w:sz w:val="22"/>
          <w:szCs w:val="22"/>
        </w:rPr>
        <w:t>LP-WUR cell selection is used to trigger MR measurement</w:t>
      </w:r>
      <w:r w:rsidR="00DB520A" w:rsidRPr="001A2669">
        <w:rPr>
          <w:rFonts w:eastAsiaTheme="minorEastAsia"/>
          <w:sz w:val="22"/>
          <w:szCs w:val="22"/>
        </w:rPr>
        <w:t xml:space="preserve">, </w:t>
      </w:r>
      <w:r w:rsidR="00461480" w:rsidRPr="001A2669">
        <w:rPr>
          <w:rFonts w:eastAsiaTheme="minorEastAsia"/>
          <w:sz w:val="22"/>
          <w:szCs w:val="22"/>
        </w:rPr>
        <w:t>the exit conditions</w:t>
      </w:r>
      <w:r w:rsidR="00DB520A" w:rsidRPr="001A2669">
        <w:rPr>
          <w:rFonts w:eastAsiaTheme="minorEastAsia"/>
          <w:sz w:val="22"/>
          <w:szCs w:val="22"/>
        </w:rPr>
        <w:t xml:space="preserve"> on LP-WUR</w:t>
      </w:r>
      <w:r w:rsidR="00461480" w:rsidRPr="001A2669">
        <w:rPr>
          <w:rFonts w:eastAsiaTheme="minorEastAsia"/>
          <w:sz w:val="22"/>
          <w:szCs w:val="22"/>
        </w:rPr>
        <w:t xml:space="preserve"> achieve the same </w:t>
      </w:r>
      <w:r w:rsidR="00B66C98" w:rsidRPr="001A2669">
        <w:rPr>
          <w:rFonts w:eastAsiaTheme="minorEastAsia"/>
          <w:sz w:val="22"/>
          <w:szCs w:val="22"/>
        </w:rPr>
        <w:t>purpose</w:t>
      </w:r>
      <w:r w:rsidR="00CB5967" w:rsidRPr="001A2669">
        <w:rPr>
          <w:rFonts w:eastAsiaTheme="minorEastAsia"/>
          <w:sz w:val="22"/>
          <w:szCs w:val="22"/>
        </w:rPr>
        <w:t xml:space="preserve"> as </w:t>
      </w:r>
      <w:r w:rsidR="00D11B71" w:rsidRPr="001A2669">
        <w:rPr>
          <w:rFonts w:eastAsiaTheme="minorEastAsia"/>
          <w:sz w:val="22"/>
          <w:szCs w:val="22"/>
        </w:rPr>
        <w:t xml:space="preserve">cell selection </w:t>
      </w:r>
      <w:r w:rsidR="00B553A3" w:rsidRPr="001A2669">
        <w:rPr>
          <w:rFonts w:eastAsiaTheme="minorEastAsia"/>
          <w:sz w:val="22"/>
          <w:szCs w:val="22"/>
        </w:rPr>
        <w:t>evaluation</w:t>
      </w:r>
      <w:r w:rsidR="00DF19B3" w:rsidRPr="001A2669">
        <w:rPr>
          <w:rFonts w:eastAsiaTheme="minorEastAsia"/>
          <w:sz w:val="22"/>
          <w:szCs w:val="22"/>
        </w:rPr>
        <w:t xml:space="preserve">, therefore, </w:t>
      </w:r>
      <w:r w:rsidR="00E376CB" w:rsidRPr="001A2669">
        <w:rPr>
          <w:rFonts w:eastAsiaTheme="minorEastAsia"/>
          <w:sz w:val="22"/>
          <w:szCs w:val="22"/>
        </w:rPr>
        <w:t>no need to define the LR-WUR based cell selection criterion evaluation in case 1</w:t>
      </w:r>
      <w:r w:rsidR="006362F8" w:rsidRPr="001A2669">
        <w:rPr>
          <w:rFonts w:eastAsiaTheme="minorEastAsia"/>
          <w:sz w:val="22"/>
          <w:szCs w:val="22"/>
        </w:rPr>
        <w:t>.</w:t>
      </w:r>
    </w:p>
    <w:p w14:paraId="23AB70FA" w14:textId="08C81B29" w:rsidR="006362F8" w:rsidRPr="001A2669" w:rsidRDefault="006362F8" w:rsidP="002F0360">
      <w:pPr>
        <w:spacing w:after="120"/>
        <w:rPr>
          <w:rFonts w:eastAsiaTheme="minorEastAsia"/>
          <w:b/>
          <w:sz w:val="22"/>
          <w:szCs w:val="22"/>
        </w:rPr>
      </w:pPr>
      <w:r w:rsidRPr="001A2669">
        <w:rPr>
          <w:rFonts w:eastAsiaTheme="minorEastAsia"/>
          <w:b/>
          <w:sz w:val="22"/>
          <w:szCs w:val="22"/>
        </w:rPr>
        <w:t xml:space="preserve">Proposal 7: </w:t>
      </w:r>
      <w:r w:rsidR="00FD7CA1" w:rsidRPr="001A2669">
        <w:rPr>
          <w:rFonts w:eastAsiaTheme="minorEastAsia"/>
          <w:b/>
          <w:sz w:val="22"/>
          <w:szCs w:val="22"/>
        </w:rPr>
        <w:t>No need to define the LR-WUR based cell selection criterion evaluation in case 1.</w:t>
      </w:r>
    </w:p>
    <w:p w14:paraId="781FECA2" w14:textId="7BC5F3B1" w:rsidR="002F0360" w:rsidRPr="001A2669" w:rsidRDefault="002F0360" w:rsidP="00222484">
      <w:pPr>
        <w:spacing w:after="120"/>
        <w:rPr>
          <w:rFonts w:eastAsiaTheme="minorEastAsia"/>
          <w:sz w:val="22"/>
          <w:szCs w:val="22"/>
          <w:highlight w:val="lightGray"/>
        </w:rPr>
      </w:pPr>
    </w:p>
    <w:p w14:paraId="514FB876" w14:textId="77777777" w:rsidR="002F0360" w:rsidRPr="00CC365F" w:rsidRDefault="002F0360" w:rsidP="002F0360">
      <w:pPr>
        <w:spacing w:after="120"/>
        <w:jc w:val="both"/>
        <w:rPr>
          <w:rFonts w:eastAsiaTheme="minorEastAsia" w:cs="v4.2.0"/>
          <w:i/>
          <w:sz w:val="22"/>
          <w:szCs w:val="22"/>
        </w:rPr>
      </w:pPr>
      <w:r w:rsidRPr="00CC365F">
        <w:rPr>
          <w:rFonts w:eastAsiaTheme="minorEastAsia" w:cs="v4.2.0" w:hint="eastAsia"/>
          <w:i/>
          <w:sz w:val="22"/>
          <w:szCs w:val="22"/>
        </w:rPr>
        <w:t>S</w:t>
      </w:r>
      <w:r w:rsidRPr="00CC365F">
        <w:rPr>
          <w:rFonts w:eastAsiaTheme="minorEastAsia" w:cs="v4.2.0"/>
          <w:i/>
          <w:sz w:val="22"/>
          <w:szCs w:val="22"/>
        </w:rPr>
        <w:t>tatus in the summary [2]</w:t>
      </w:r>
      <w:r w:rsidRPr="00CC365F">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F0360" w:rsidRPr="00CC365F" w14:paraId="794EC0DE" w14:textId="77777777" w:rsidTr="00863AF8">
        <w:trPr>
          <w:jc w:val="center"/>
        </w:trPr>
        <w:tc>
          <w:tcPr>
            <w:tcW w:w="9629" w:type="dxa"/>
          </w:tcPr>
          <w:p w14:paraId="52AFAE1F" w14:textId="77777777" w:rsidR="008876C8" w:rsidRPr="00CC365F" w:rsidRDefault="008876C8" w:rsidP="008876C8">
            <w:pPr>
              <w:rPr>
                <w:b/>
                <w:color w:val="000000" w:themeColor="text1"/>
                <w:sz w:val="20"/>
                <w:szCs w:val="20"/>
                <w:u w:val="single"/>
                <w:lang w:eastAsia="ko-KR"/>
              </w:rPr>
            </w:pPr>
            <w:r w:rsidRPr="00CC365F">
              <w:rPr>
                <w:b/>
                <w:color w:val="000000" w:themeColor="text1"/>
                <w:sz w:val="20"/>
                <w:szCs w:val="20"/>
                <w:u w:val="single"/>
                <w:lang w:eastAsia="ko-KR"/>
              </w:rPr>
              <w:t>Issue 1-2-8-1: Accuracy for normal or relaxed MR serving cell measurement</w:t>
            </w:r>
          </w:p>
          <w:p w14:paraId="38B7B327" w14:textId="77777777" w:rsidR="008876C8" w:rsidRPr="00CC365F" w:rsidRDefault="008876C8" w:rsidP="008876C8">
            <w:pPr>
              <w:pStyle w:val="affd"/>
              <w:widowControl/>
              <w:numPr>
                <w:ilvl w:val="0"/>
                <w:numId w:val="12"/>
              </w:numPr>
              <w:spacing w:after="120" w:line="240" w:lineRule="auto"/>
              <w:ind w:left="720" w:firstLineChars="0"/>
              <w:rPr>
                <w:color w:val="000000" w:themeColor="text1"/>
                <w:sz w:val="20"/>
                <w:szCs w:val="20"/>
                <w:lang w:eastAsia="zh-CN"/>
              </w:rPr>
            </w:pPr>
            <w:r w:rsidRPr="00CC365F">
              <w:rPr>
                <w:color w:val="000000" w:themeColor="text1"/>
                <w:sz w:val="20"/>
                <w:szCs w:val="20"/>
                <w:lang w:eastAsia="zh-CN"/>
              </w:rPr>
              <w:t xml:space="preserve">Proposals </w:t>
            </w:r>
          </w:p>
          <w:p w14:paraId="7A60BB7A" w14:textId="77777777" w:rsidR="008876C8" w:rsidRPr="00CC365F" w:rsidRDefault="008876C8" w:rsidP="008876C8">
            <w:pPr>
              <w:pStyle w:val="affd"/>
              <w:widowControl/>
              <w:numPr>
                <w:ilvl w:val="1"/>
                <w:numId w:val="12"/>
              </w:numPr>
              <w:spacing w:after="120" w:line="240" w:lineRule="auto"/>
              <w:ind w:left="1440" w:firstLineChars="0"/>
              <w:jc w:val="both"/>
              <w:rPr>
                <w:color w:val="000000" w:themeColor="text1"/>
                <w:sz w:val="20"/>
                <w:szCs w:val="20"/>
                <w:lang w:eastAsia="zh-CN"/>
              </w:rPr>
            </w:pPr>
            <w:r w:rsidRPr="00CC365F">
              <w:rPr>
                <w:color w:val="000000" w:themeColor="text1"/>
                <w:sz w:val="20"/>
                <w:szCs w:val="20"/>
                <w:lang w:eastAsia="zh-CN"/>
              </w:rPr>
              <w:t xml:space="preserve">P1: No new accuracy requirements will be introduced for MR either normal or relaxed serving cell measurement, </w:t>
            </w:r>
          </w:p>
          <w:p w14:paraId="6C052F21" w14:textId="77777777" w:rsidR="008876C8" w:rsidRPr="00CC365F" w:rsidRDefault="008876C8" w:rsidP="008876C8">
            <w:pPr>
              <w:pStyle w:val="affd"/>
              <w:widowControl/>
              <w:numPr>
                <w:ilvl w:val="2"/>
                <w:numId w:val="12"/>
              </w:numPr>
              <w:spacing w:after="120" w:line="240" w:lineRule="auto"/>
              <w:ind w:firstLineChars="0"/>
              <w:jc w:val="both"/>
              <w:rPr>
                <w:color w:val="000000" w:themeColor="text1"/>
                <w:sz w:val="20"/>
                <w:szCs w:val="20"/>
                <w:lang w:eastAsia="zh-CN"/>
              </w:rPr>
            </w:pPr>
            <w:r w:rsidRPr="00CC365F">
              <w:rPr>
                <w:color w:val="000000" w:themeColor="text1"/>
                <w:sz w:val="20"/>
                <w:szCs w:val="20"/>
                <w:lang w:eastAsia="zh-CN"/>
              </w:rPr>
              <w:t xml:space="preserve">no margin will be introduced for MR serving cell measurement in specs. (vivo) </w:t>
            </w:r>
          </w:p>
          <w:p w14:paraId="1DEDEFEA" w14:textId="77777777" w:rsidR="008876C8" w:rsidRPr="00CC365F" w:rsidRDefault="008876C8" w:rsidP="008876C8">
            <w:pPr>
              <w:pStyle w:val="affd"/>
              <w:widowControl/>
              <w:numPr>
                <w:ilvl w:val="2"/>
                <w:numId w:val="12"/>
              </w:numPr>
              <w:spacing w:after="120" w:line="240" w:lineRule="auto"/>
              <w:ind w:firstLineChars="0"/>
              <w:jc w:val="both"/>
              <w:rPr>
                <w:color w:val="000000" w:themeColor="text1"/>
                <w:sz w:val="20"/>
                <w:szCs w:val="20"/>
                <w:lang w:eastAsia="zh-CN"/>
              </w:rPr>
            </w:pPr>
            <w:r w:rsidRPr="00CC365F">
              <w:rPr>
                <w:rFonts w:hint="eastAsia"/>
                <w:color w:val="000000" w:themeColor="text1"/>
                <w:sz w:val="20"/>
                <w:szCs w:val="20"/>
                <w:lang w:eastAsia="zh-CN"/>
              </w:rPr>
              <w:t>s</w:t>
            </w:r>
            <w:r w:rsidRPr="00CC365F">
              <w:rPr>
                <w:color w:val="000000" w:themeColor="text1"/>
                <w:sz w:val="20"/>
                <w:szCs w:val="20"/>
                <w:lang w:eastAsia="zh-CN"/>
              </w:rPr>
              <w:t>ame margins as existing MR neighbour cell measurement apply (Huawei)</w:t>
            </w:r>
          </w:p>
          <w:p w14:paraId="4C199F47" w14:textId="77777777" w:rsidR="008876C8" w:rsidRPr="00CC365F" w:rsidRDefault="008876C8" w:rsidP="008876C8">
            <w:pPr>
              <w:pStyle w:val="affd"/>
              <w:widowControl/>
              <w:numPr>
                <w:ilvl w:val="1"/>
                <w:numId w:val="12"/>
              </w:numPr>
              <w:spacing w:after="120" w:line="240" w:lineRule="auto"/>
              <w:ind w:left="1440" w:firstLineChars="0"/>
              <w:jc w:val="both"/>
              <w:rPr>
                <w:color w:val="000000" w:themeColor="text1"/>
                <w:sz w:val="20"/>
                <w:szCs w:val="20"/>
                <w:lang w:eastAsia="zh-CN"/>
              </w:rPr>
            </w:pPr>
            <w:r w:rsidRPr="00CC365F">
              <w:rPr>
                <w:color w:val="000000" w:themeColor="text1"/>
                <w:sz w:val="20"/>
                <w:szCs w:val="20"/>
                <w:lang w:eastAsia="zh-CN"/>
              </w:rPr>
              <w:t xml:space="preserve">P2: </w:t>
            </w:r>
            <w:bookmarkStart w:id="8" w:name="_Toc189844329"/>
            <w:r w:rsidRPr="00CC365F">
              <w:rPr>
                <w:color w:val="000000" w:themeColor="text1"/>
                <w:sz w:val="20"/>
                <w:szCs w:val="20"/>
                <w:lang w:eastAsia="zh-CN"/>
              </w:rPr>
              <w:t>To enable reliable offloading from MR it is necessary to have absolute measurement accuracy requirements defined for MR.</w:t>
            </w:r>
            <w:bookmarkEnd w:id="8"/>
            <w:r w:rsidRPr="00CC365F">
              <w:rPr>
                <w:color w:val="000000" w:themeColor="text1"/>
                <w:sz w:val="20"/>
                <w:szCs w:val="20"/>
                <w:lang w:eastAsia="zh-CN"/>
              </w:rPr>
              <w:t xml:space="preserve"> </w:t>
            </w:r>
            <w:r w:rsidRPr="00CC365F">
              <w:rPr>
                <w:sz w:val="20"/>
                <w:szCs w:val="20"/>
              </w:rPr>
              <w:t>The absolute measurement accuracy already defined for idle mode can be re-used when defining idle mode measurements for LR offloading purposes</w:t>
            </w:r>
            <w:r w:rsidRPr="00CC365F">
              <w:rPr>
                <w:color w:val="000000" w:themeColor="text1"/>
                <w:sz w:val="20"/>
                <w:szCs w:val="20"/>
                <w:lang w:eastAsia="zh-CN"/>
              </w:rPr>
              <w:t xml:space="preserve"> (Nokia)</w:t>
            </w:r>
          </w:p>
          <w:p w14:paraId="0E003446" w14:textId="77777777" w:rsidR="008876C8" w:rsidRPr="00CC365F" w:rsidRDefault="008876C8" w:rsidP="008876C8">
            <w:pPr>
              <w:rPr>
                <w:rFonts w:eastAsiaTheme="minorEastAsia"/>
                <w:i/>
                <w:color w:val="000000" w:themeColor="text1"/>
                <w:sz w:val="20"/>
                <w:szCs w:val="20"/>
              </w:rPr>
            </w:pPr>
            <w:r w:rsidRPr="00CC365F">
              <w:rPr>
                <w:rFonts w:eastAsiaTheme="minorEastAsia"/>
                <w:i/>
                <w:color w:val="000000" w:themeColor="text1"/>
                <w:sz w:val="20"/>
                <w:szCs w:val="20"/>
              </w:rPr>
              <w:t>Recommendations:</w:t>
            </w:r>
          </w:p>
          <w:p w14:paraId="38E20DDD" w14:textId="77777777" w:rsidR="008876C8" w:rsidRPr="00CC365F" w:rsidRDefault="008876C8" w:rsidP="008876C8">
            <w:pPr>
              <w:rPr>
                <w:rFonts w:eastAsiaTheme="minorEastAsia"/>
                <w:i/>
                <w:color w:val="000000" w:themeColor="text1"/>
                <w:sz w:val="20"/>
                <w:szCs w:val="20"/>
              </w:rPr>
            </w:pPr>
            <w:r w:rsidRPr="00CC365F">
              <w:rPr>
                <w:rFonts w:eastAsiaTheme="minorEastAsia"/>
                <w:i/>
                <w:color w:val="000000" w:themeColor="text1"/>
                <w:sz w:val="20"/>
                <w:szCs w:val="20"/>
              </w:rPr>
              <w:t>Check P1 is agreeable</w:t>
            </w:r>
          </w:p>
          <w:p w14:paraId="533AA61C" w14:textId="77777777" w:rsidR="008876C8" w:rsidRPr="00CC365F" w:rsidRDefault="008876C8" w:rsidP="008876C8">
            <w:pPr>
              <w:rPr>
                <w:b/>
                <w:color w:val="000000" w:themeColor="text1"/>
                <w:sz w:val="20"/>
                <w:szCs w:val="20"/>
                <w:u w:val="single"/>
                <w:lang w:eastAsia="ko-KR"/>
              </w:rPr>
            </w:pPr>
            <w:r w:rsidRPr="00CC365F">
              <w:rPr>
                <w:b/>
                <w:color w:val="000000" w:themeColor="text1"/>
                <w:sz w:val="20"/>
                <w:szCs w:val="20"/>
                <w:u w:val="single"/>
                <w:lang w:eastAsia="ko-KR"/>
              </w:rPr>
              <w:t>Issue 1-2-8-2: Accuracy for relaxed MR neighbour cell measurement</w:t>
            </w:r>
          </w:p>
          <w:p w14:paraId="0C035D50" w14:textId="77777777" w:rsidR="008876C8" w:rsidRPr="00CC365F" w:rsidRDefault="008876C8" w:rsidP="008876C8">
            <w:pPr>
              <w:pStyle w:val="affd"/>
              <w:widowControl/>
              <w:numPr>
                <w:ilvl w:val="0"/>
                <w:numId w:val="12"/>
              </w:numPr>
              <w:spacing w:after="120" w:line="240" w:lineRule="auto"/>
              <w:ind w:left="720" w:firstLineChars="0"/>
              <w:rPr>
                <w:color w:val="000000" w:themeColor="text1"/>
                <w:sz w:val="20"/>
                <w:szCs w:val="20"/>
                <w:lang w:eastAsia="zh-CN"/>
              </w:rPr>
            </w:pPr>
            <w:r w:rsidRPr="00CC365F">
              <w:rPr>
                <w:color w:val="000000" w:themeColor="text1"/>
                <w:sz w:val="20"/>
                <w:szCs w:val="20"/>
                <w:lang w:eastAsia="zh-CN"/>
              </w:rPr>
              <w:t xml:space="preserve">Proposals </w:t>
            </w:r>
          </w:p>
          <w:p w14:paraId="781F7111" w14:textId="77777777" w:rsidR="008876C8" w:rsidRPr="00CC365F" w:rsidRDefault="008876C8" w:rsidP="008876C8">
            <w:pPr>
              <w:pStyle w:val="affd"/>
              <w:widowControl/>
              <w:numPr>
                <w:ilvl w:val="1"/>
                <w:numId w:val="12"/>
              </w:numPr>
              <w:spacing w:after="120" w:line="240" w:lineRule="auto"/>
              <w:ind w:left="1440" w:firstLineChars="0"/>
              <w:jc w:val="both"/>
              <w:rPr>
                <w:color w:val="000000" w:themeColor="text1"/>
                <w:sz w:val="20"/>
                <w:szCs w:val="20"/>
                <w:lang w:eastAsia="zh-CN"/>
              </w:rPr>
            </w:pPr>
            <w:r w:rsidRPr="00CC365F">
              <w:rPr>
                <w:color w:val="000000" w:themeColor="text1"/>
                <w:sz w:val="20"/>
                <w:szCs w:val="20"/>
                <w:lang w:eastAsia="zh-CN"/>
              </w:rPr>
              <w:t xml:space="preserve">P1: </w:t>
            </w:r>
            <w:r w:rsidRPr="00CC365F">
              <w:rPr>
                <w:color w:val="000000"/>
                <w:sz w:val="20"/>
                <w:szCs w:val="20"/>
              </w:rPr>
              <w:t>For relaxed MR measurement, the legacy accuracy requirements for MR are re-used</w:t>
            </w:r>
            <w:r w:rsidRPr="00CC365F">
              <w:rPr>
                <w:color w:val="000000" w:themeColor="text1"/>
                <w:sz w:val="20"/>
                <w:szCs w:val="20"/>
                <w:lang w:eastAsia="zh-CN"/>
              </w:rPr>
              <w:t xml:space="preserve">. (CMCC Huawei vivo) </w:t>
            </w:r>
          </w:p>
          <w:p w14:paraId="6941A36B" w14:textId="77777777" w:rsidR="008876C8" w:rsidRPr="00CC365F" w:rsidRDefault="008876C8" w:rsidP="008876C8">
            <w:pPr>
              <w:rPr>
                <w:rFonts w:eastAsiaTheme="minorEastAsia"/>
                <w:i/>
                <w:color w:val="000000" w:themeColor="text1"/>
                <w:sz w:val="20"/>
                <w:szCs w:val="20"/>
              </w:rPr>
            </w:pPr>
            <w:r w:rsidRPr="00CC365F">
              <w:rPr>
                <w:rFonts w:eastAsiaTheme="minorEastAsia"/>
                <w:i/>
                <w:color w:val="000000" w:themeColor="text1"/>
                <w:sz w:val="20"/>
                <w:szCs w:val="20"/>
              </w:rPr>
              <w:t>Recommendations:</w:t>
            </w:r>
          </w:p>
          <w:p w14:paraId="7A646A4B" w14:textId="4374678E" w:rsidR="002F0360" w:rsidRPr="00CC365F" w:rsidRDefault="008876C8" w:rsidP="00863AF8">
            <w:pPr>
              <w:rPr>
                <w:rFonts w:eastAsiaTheme="minorEastAsia"/>
                <w:i/>
                <w:color w:val="000000" w:themeColor="text1"/>
                <w:sz w:val="20"/>
                <w:szCs w:val="20"/>
              </w:rPr>
            </w:pPr>
            <w:r w:rsidRPr="00CC365F">
              <w:rPr>
                <w:rFonts w:eastAsiaTheme="minorEastAsia"/>
                <w:i/>
                <w:color w:val="000000" w:themeColor="text1"/>
                <w:sz w:val="20"/>
                <w:szCs w:val="20"/>
              </w:rPr>
              <w:lastRenderedPageBreak/>
              <w:t>Check P1 is agreeable</w:t>
            </w:r>
          </w:p>
        </w:tc>
      </w:tr>
    </w:tbl>
    <w:p w14:paraId="5D4A0E24" w14:textId="79E390F7" w:rsidR="002F0360" w:rsidRDefault="002F0360" w:rsidP="002F0360">
      <w:pPr>
        <w:spacing w:after="120"/>
        <w:rPr>
          <w:rFonts w:eastAsiaTheme="minorEastAsia"/>
        </w:rPr>
      </w:pPr>
    </w:p>
    <w:p w14:paraId="2A3D5D14" w14:textId="694FAA97" w:rsidR="0006016E" w:rsidRPr="001A2669" w:rsidRDefault="00FC4B59" w:rsidP="00AD747F">
      <w:pPr>
        <w:spacing w:after="120"/>
        <w:rPr>
          <w:rFonts w:eastAsiaTheme="minorEastAsia"/>
          <w:sz w:val="22"/>
          <w:szCs w:val="22"/>
        </w:rPr>
      </w:pPr>
      <w:r w:rsidRPr="001A2669">
        <w:rPr>
          <w:rFonts w:eastAsiaTheme="minorEastAsia" w:hint="eastAsia"/>
          <w:sz w:val="22"/>
          <w:szCs w:val="22"/>
        </w:rPr>
        <w:t>F</w:t>
      </w:r>
      <w:r w:rsidRPr="001A2669">
        <w:rPr>
          <w:rFonts w:eastAsiaTheme="minorEastAsia"/>
          <w:sz w:val="22"/>
          <w:szCs w:val="22"/>
        </w:rPr>
        <w:t xml:space="preserve">or </w:t>
      </w:r>
      <w:r w:rsidR="00FC2E64" w:rsidRPr="001A2669">
        <w:rPr>
          <w:rFonts w:eastAsiaTheme="minorEastAsia"/>
          <w:sz w:val="22"/>
          <w:szCs w:val="22"/>
        </w:rPr>
        <w:t xml:space="preserve">Accuracy for relaxed MR serving cell measurement and neighbour cell measurement, no new accuracy requirements will be introduced for relaxed MR measurement, </w:t>
      </w:r>
      <w:r w:rsidR="00AD747F" w:rsidRPr="001A2669">
        <w:rPr>
          <w:rFonts w:eastAsiaTheme="minorEastAsia"/>
          <w:sz w:val="22"/>
          <w:szCs w:val="22"/>
        </w:rPr>
        <w:t>the legacy accuracy requirements for MR are re-used.</w:t>
      </w:r>
    </w:p>
    <w:p w14:paraId="4E663044" w14:textId="4ADF4DBB" w:rsidR="0006016E" w:rsidRPr="001A2669" w:rsidRDefault="00AD747F" w:rsidP="002F0360">
      <w:pPr>
        <w:spacing w:after="120"/>
        <w:rPr>
          <w:rFonts w:eastAsiaTheme="minorEastAsia"/>
          <w:b/>
          <w:sz w:val="22"/>
          <w:szCs w:val="22"/>
        </w:rPr>
      </w:pPr>
      <w:r w:rsidRPr="001A2669">
        <w:rPr>
          <w:rFonts w:eastAsiaTheme="minorEastAsia" w:hint="eastAsia"/>
          <w:b/>
          <w:sz w:val="22"/>
          <w:szCs w:val="22"/>
        </w:rPr>
        <w:t>P</w:t>
      </w:r>
      <w:r w:rsidRPr="001A2669">
        <w:rPr>
          <w:rFonts w:eastAsiaTheme="minorEastAsia"/>
          <w:b/>
          <w:sz w:val="22"/>
          <w:szCs w:val="22"/>
        </w:rPr>
        <w:t xml:space="preserve">roposal 8: </w:t>
      </w:r>
      <w:r w:rsidR="00B72C8C" w:rsidRPr="001A2669">
        <w:rPr>
          <w:rFonts w:eastAsiaTheme="minorEastAsia"/>
          <w:b/>
          <w:sz w:val="22"/>
          <w:szCs w:val="22"/>
        </w:rPr>
        <w:t>No new accuracy requirements will be introduced for relaxed MR measurement, the legacy accuracy requirements for MR are re-used.</w:t>
      </w:r>
    </w:p>
    <w:p w14:paraId="7C034351" w14:textId="77777777" w:rsidR="00100A2F" w:rsidRDefault="00100A2F" w:rsidP="004A6E70">
      <w:pPr>
        <w:spacing w:after="120"/>
        <w:rPr>
          <w:rFonts w:eastAsiaTheme="minorEastAsia"/>
          <w:b/>
          <w:sz w:val="22"/>
          <w:szCs w:val="22"/>
        </w:rPr>
      </w:pPr>
    </w:p>
    <w:p w14:paraId="10CC493E" w14:textId="21E7169A" w:rsidR="00100A2F" w:rsidRDefault="00010B97" w:rsidP="00100A2F">
      <w:pPr>
        <w:pStyle w:val="afff6"/>
      </w:pPr>
      <w:r w:rsidRPr="00010B97">
        <w:t>LP-WUR CONNECTED mode</w:t>
      </w:r>
    </w:p>
    <w:p w14:paraId="6AF86A88" w14:textId="77777777" w:rsidR="00223936" w:rsidRPr="008121FC" w:rsidRDefault="00223936" w:rsidP="00223936">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23936" w:rsidRPr="00A54D82" w14:paraId="6331526A" w14:textId="77777777" w:rsidTr="00863AF8">
        <w:trPr>
          <w:jc w:val="center"/>
        </w:trPr>
        <w:tc>
          <w:tcPr>
            <w:tcW w:w="9629" w:type="dxa"/>
          </w:tcPr>
          <w:p w14:paraId="23768CD4" w14:textId="77777777" w:rsidR="00A54D82" w:rsidRPr="00A54D82" w:rsidRDefault="00A54D82" w:rsidP="00A54D82">
            <w:pPr>
              <w:rPr>
                <w:b/>
                <w:color w:val="000000" w:themeColor="text1"/>
                <w:sz w:val="20"/>
                <w:szCs w:val="20"/>
                <w:u w:val="single"/>
                <w:lang w:eastAsia="ko-KR"/>
              </w:rPr>
            </w:pPr>
            <w:r w:rsidRPr="00A54D82">
              <w:rPr>
                <w:b/>
                <w:color w:val="000000" w:themeColor="text1"/>
                <w:sz w:val="20"/>
                <w:szCs w:val="20"/>
                <w:u w:val="single"/>
                <w:lang w:eastAsia="ko-KR"/>
              </w:rPr>
              <w:t xml:space="preserve">Issue 1-4-1: LP-WUR at CONNECTED </w:t>
            </w:r>
            <w:r w:rsidRPr="00A54D82">
              <w:rPr>
                <w:rFonts w:hint="eastAsia"/>
                <w:b/>
                <w:color w:val="000000" w:themeColor="text1"/>
                <w:sz w:val="20"/>
                <w:szCs w:val="20"/>
                <w:u w:val="single"/>
                <w:lang w:eastAsia="ko-KR"/>
              </w:rPr>
              <w:t>mod</w:t>
            </w:r>
            <w:r w:rsidRPr="00A54D82">
              <w:rPr>
                <w:b/>
                <w:color w:val="000000" w:themeColor="text1"/>
                <w:sz w:val="20"/>
                <w:szCs w:val="20"/>
                <w:u w:val="single"/>
                <w:lang w:eastAsia="ko-KR"/>
              </w:rPr>
              <w:t>e</w:t>
            </w:r>
          </w:p>
          <w:p w14:paraId="160564AE" w14:textId="77777777" w:rsidR="00A54D82" w:rsidRPr="00A54D82" w:rsidRDefault="00A54D82" w:rsidP="00A54D82">
            <w:pPr>
              <w:pStyle w:val="affd"/>
              <w:widowControl/>
              <w:numPr>
                <w:ilvl w:val="0"/>
                <w:numId w:val="12"/>
              </w:numPr>
              <w:spacing w:after="120" w:line="240" w:lineRule="auto"/>
              <w:ind w:left="720" w:firstLineChars="0"/>
              <w:rPr>
                <w:color w:val="000000" w:themeColor="text1"/>
                <w:sz w:val="20"/>
                <w:szCs w:val="20"/>
                <w:lang w:eastAsia="zh-CN"/>
              </w:rPr>
            </w:pPr>
            <w:r w:rsidRPr="00A54D82">
              <w:rPr>
                <w:color w:val="000000" w:themeColor="text1"/>
                <w:sz w:val="20"/>
                <w:szCs w:val="20"/>
                <w:lang w:eastAsia="zh-CN"/>
              </w:rPr>
              <w:t xml:space="preserve">Proposals </w:t>
            </w:r>
          </w:p>
          <w:p w14:paraId="67F41B82" w14:textId="77777777" w:rsidR="00A54D82" w:rsidRPr="00A54D82" w:rsidRDefault="00A54D82" w:rsidP="00A54D82">
            <w:pPr>
              <w:pStyle w:val="affd"/>
              <w:widowControl/>
              <w:numPr>
                <w:ilvl w:val="1"/>
                <w:numId w:val="12"/>
              </w:numPr>
              <w:spacing w:after="120" w:line="240" w:lineRule="auto"/>
              <w:ind w:left="1440" w:firstLineChars="0"/>
              <w:rPr>
                <w:color w:val="000000"/>
                <w:sz w:val="20"/>
                <w:szCs w:val="20"/>
              </w:rPr>
            </w:pPr>
            <w:r w:rsidRPr="00A54D82">
              <w:rPr>
                <w:color w:val="000000"/>
                <w:sz w:val="20"/>
                <w:szCs w:val="20"/>
              </w:rPr>
              <w:t>P1: No RRM objectives is expected for connected mode in this WI. (CATT xiaomi oppo ZTE Apple CT MTK)</w:t>
            </w:r>
          </w:p>
          <w:p w14:paraId="1AD04230" w14:textId="77777777" w:rsidR="00A54D82" w:rsidRPr="00A54D82" w:rsidRDefault="00A54D82" w:rsidP="00A54D82">
            <w:pPr>
              <w:pStyle w:val="affd"/>
              <w:widowControl/>
              <w:numPr>
                <w:ilvl w:val="1"/>
                <w:numId w:val="12"/>
              </w:numPr>
              <w:spacing w:after="120" w:line="240" w:lineRule="auto"/>
              <w:ind w:left="1440" w:firstLineChars="0"/>
              <w:rPr>
                <w:color w:val="000000"/>
                <w:sz w:val="20"/>
                <w:szCs w:val="20"/>
              </w:rPr>
            </w:pPr>
            <w:r w:rsidRPr="00A54D82">
              <w:rPr>
                <w:color w:val="000000"/>
                <w:sz w:val="20"/>
                <w:szCs w:val="20"/>
              </w:rPr>
              <w:t xml:space="preserve">P3: </w:t>
            </w:r>
            <w:r w:rsidRPr="00A54D82">
              <w:rPr>
                <w:rFonts w:hint="eastAsia"/>
                <w:color w:val="000000"/>
                <w:sz w:val="20"/>
                <w:szCs w:val="20"/>
              </w:rPr>
              <w:t>Postponed until more progress</w:t>
            </w:r>
            <w:r w:rsidRPr="00A54D82">
              <w:rPr>
                <w:color w:val="000000"/>
                <w:sz w:val="20"/>
                <w:szCs w:val="20"/>
              </w:rPr>
              <w:t xml:space="preserve"> in other groups</w:t>
            </w:r>
            <w:r w:rsidRPr="00A54D82">
              <w:rPr>
                <w:rFonts w:hint="eastAsia"/>
                <w:color w:val="000000"/>
                <w:sz w:val="20"/>
                <w:szCs w:val="20"/>
              </w:rPr>
              <w:t xml:space="preserve"> (Ericsson</w:t>
            </w:r>
            <w:r w:rsidRPr="00A54D82">
              <w:rPr>
                <w:color w:val="000000"/>
                <w:sz w:val="20"/>
                <w:szCs w:val="20"/>
              </w:rPr>
              <w:t xml:space="preserve"> Huawei vivo</w:t>
            </w:r>
            <w:r w:rsidRPr="00A54D82">
              <w:rPr>
                <w:rFonts w:hint="eastAsia"/>
                <w:color w:val="000000"/>
                <w:sz w:val="20"/>
                <w:szCs w:val="20"/>
              </w:rPr>
              <w:t>)</w:t>
            </w:r>
          </w:p>
          <w:p w14:paraId="4287FDDC" w14:textId="77777777" w:rsidR="00A54D82" w:rsidRPr="00A54D82" w:rsidRDefault="00A54D82" w:rsidP="00A54D82">
            <w:pPr>
              <w:pStyle w:val="affd"/>
              <w:widowControl/>
              <w:numPr>
                <w:ilvl w:val="1"/>
                <w:numId w:val="12"/>
              </w:numPr>
              <w:spacing w:after="120" w:line="240" w:lineRule="auto"/>
              <w:ind w:left="1440" w:firstLineChars="0"/>
              <w:rPr>
                <w:color w:val="000000"/>
                <w:sz w:val="20"/>
                <w:szCs w:val="20"/>
              </w:rPr>
            </w:pPr>
            <w:r w:rsidRPr="00A54D82">
              <w:rPr>
                <w:color w:val="000000"/>
                <w:sz w:val="20"/>
                <w:szCs w:val="20"/>
              </w:rPr>
              <w:t>P4: RAN4 to introduce interruption requirements on the WUS monitoring in Connected mode, e.g., when the WUS MO collides with a MG. The interruption on WUS monitoring follows the current interruption requirements on DL data during MGs. (Qualcomm)</w:t>
            </w:r>
          </w:p>
          <w:p w14:paraId="571BDE70" w14:textId="4DF6CA10" w:rsidR="00223936" w:rsidRPr="00A54D82" w:rsidRDefault="00A54D82" w:rsidP="00863AF8">
            <w:pPr>
              <w:rPr>
                <w:rFonts w:eastAsiaTheme="minorEastAsia"/>
                <w:i/>
                <w:color w:val="000000" w:themeColor="text1"/>
                <w:sz w:val="20"/>
                <w:szCs w:val="20"/>
              </w:rPr>
            </w:pPr>
            <w:r w:rsidRPr="00A54D82">
              <w:rPr>
                <w:rFonts w:eastAsiaTheme="minorEastAsia"/>
                <w:i/>
                <w:color w:val="000000" w:themeColor="text1"/>
                <w:sz w:val="20"/>
                <w:szCs w:val="20"/>
              </w:rPr>
              <w:t xml:space="preserve">Recommendations: </w:t>
            </w:r>
          </w:p>
        </w:tc>
      </w:tr>
    </w:tbl>
    <w:p w14:paraId="7633A3A4" w14:textId="4339E21F" w:rsidR="00223936" w:rsidRDefault="00223936" w:rsidP="00223936">
      <w:pPr>
        <w:spacing w:after="120"/>
        <w:rPr>
          <w:rFonts w:eastAsiaTheme="minorEastAsia"/>
        </w:rPr>
      </w:pPr>
    </w:p>
    <w:p w14:paraId="28C68C52" w14:textId="77777777" w:rsidR="001C0BB6" w:rsidRPr="002B6A16" w:rsidRDefault="001C0BB6" w:rsidP="001C0BB6">
      <w:pPr>
        <w:spacing w:after="120"/>
        <w:rPr>
          <w:rFonts w:eastAsiaTheme="minorEastAsia"/>
          <w:sz w:val="22"/>
          <w:szCs w:val="22"/>
        </w:rPr>
      </w:pPr>
      <w:r w:rsidRPr="002B6A16">
        <w:rPr>
          <w:rFonts w:eastAsiaTheme="minorEastAsia"/>
          <w:sz w:val="22"/>
          <w:szCs w:val="22"/>
        </w:rPr>
        <w:t>In our views, no RRM objective is expected for connected mode in this WI.</w:t>
      </w:r>
    </w:p>
    <w:p w14:paraId="6401F583" w14:textId="7B96AD65" w:rsidR="001C0BB6" w:rsidRPr="002B6A16" w:rsidRDefault="00D238AB" w:rsidP="001C0BB6">
      <w:pPr>
        <w:spacing w:after="120"/>
        <w:rPr>
          <w:rFonts w:eastAsiaTheme="minorEastAsia"/>
          <w:b/>
          <w:sz w:val="22"/>
          <w:szCs w:val="22"/>
        </w:rPr>
      </w:pPr>
      <w:r>
        <w:rPr>
          <w:rFonts w:eastAsiaTheme="minorEastAsia"/>
          <w:b/>
          <w:sz w:val="22"/>
          <w:szCs w:val="22"/>
        </w:rPr>
        <w:t>Proposal 9</w:t>
      </w:r>
      <w:r w:rsidR="001C0BB6" w:rsidRPr="002B6A16">
        <w:rPr>
          <w:rFonts w:eastAsiaTheme="minorEastAsia"/>
          <w:b/>
          <w:sz w:val="22"/>
          <w:szCs w:val="22"/>
        </w:rPr>
        <w:t>: No RRM objective is expected for connected mode in this WI.</w:t>
      </w:r>
    </w:p>
    <w:p w14:paraId="1D763F76" w14:textId="66C4FAE7" w:rsidR="004A6E70" w:rsidRDefault="004A6E70" w:rsidP="004A6E70">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FEC319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86E13" w:rsidRPr="00B86E13">
        <w:rPr>
          <w:rFonts w:eastAsiaTheme="minorEastAsia"/>
          <w:sz w:val="22"/>
          <w:szCs w:val="22"/>
        </w:rPr>
        <w:t>Rel-19 RRM core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1E35F1E" w14:textId="77777777" w:rsidR="00DC1D79" w:rsidRDefault="00DC1D79" w:rsidP="00DC1D79">
      <w:pPr>
        <w:spacing w:after="120"/>
        <w:rPr>
          <w:rFonts w:eastAsiaTheme="minorEastAsia"/>
          <w:b/>
          <w:sz w:val="22"/>
          <w:szCs w:val="22"/>
        </w:rPr>
      </w:pPr>
      <w:r w:rsidRPr="00E3758F">
        <w:rPr>
          <w:rFonts w:eastAsiaTheme="minorEastAsia"/>
          <w:b/>
          <w:sz w:val="22"/>
          <w:szCs w:val="22"/>
        </w:rPr>
        <w:t>Proposal 1: Threshold for switch between different cases is up to RAN2 decision.</w:t>
      </w:r>
    </w:p>
    <w:p w14:paraId="49466056" w14:textId="77777777" w:rsidR="00DC1D79" w:rsidRPr="005E7CE4" w:rsidRDefault="00DC1D79" w:rsidP="00DC1D79">
      <w:pPr>
        <w:spacing w:after="120"/>
        <w:rPr>
          <w:rFonts w:eastAsiaTheme="minorEastAsia"/>
          <w:b/>
          <w:sz w:val="22"/>
          <w:szCs w:val="22"/>
        </w:rPr>
      </w:pPr>
      <w:r>
        <w:rPr>
          <w:rFonts w:eastAsiaTheme="minorEastAsia"/>
          <w:b/>
          <w:sz w:val="22"/>
          <w:szCs w:val="22"/>
        </w:rPr>
        <w:t>Proposal 2</w:t>
      </w:r>
      <w:r w:rsidRPr="00125C95">
        <w:rPr>
          <w:rFonts w:eastAsiaTheme="minorEastAsia"/>
          <w:b/>
          <w:sz w:val="22"/>
          <w:szCs w:val="22"/>
        </w:rPr>
        <w:t>: Higher priority frequency layer search can be performed in relaxed mode for case #1</w:t>
      </w:r>
      <w:r>
        <w:rPr>
          <w:rFonts w:eastAsiaTheme="minorEastAsia"/>
          <w:b/>
          <w:sz w:val="22"/>
          <w:szCs w:val="22"/>
        </w:rPr>
        <w:t xml:space="preserve"> and</w:t>
      </w:r>
      <w:r w:rsidRPr="00125C95">
        <w:rPr>
          <w:rFonts w:eastAsiaTheme="minorEastAsia"/>
          <w:b/>
          <w:sz w:val="22"/>
          <w:szCs w:val="22"/>
        </w:rPr>
        <w:t xml:space="preserve"> case #3.</w:t>
      </w:r>
    </w:p>
    <w:p w14:paraId="64BB27BA" w14:textId="77777777" w:rsidR="00DC1D79" w:rsidRPr="00EE00E2" w:rsidRDefault="00DC1D79" w:rsidP="00DC1D79">
      <w:pPr>
        <w:spacing w:after="120"/>
        <w:rPr>
          <w:rFonts w:eastAsiaTheme="minorEastAsia"/>
          <w:b/>
          <w:sz w:val="22"/>
          <w:szCs w:val="22"/>
        </w:rPr>
      </w:pPr>
      <w:r>
        <w:rPr>
          <w:rFonts w:eastAsiaTheme="minorEastAsia"/>
          <w:b/>
          <w:sz w:val="22"/>
          <w:szCs w:val="22"/>
        </w:rPr>
        <w:t>Proposal 3</w:t>
      </w:r>
      <w:r w:rsidRPr="00DA53AF">
        <w:rPr>
          <w:rFonts w:eastAsiaTheme="minorEastAsia"/>
          <w:b/>
          <w:sz w:val="22"/>
          <w:szCs w:val="22"/>
        </w:rPr>
        <w:t>: No dedicated accuracy requirement is defined in the performance section for LR-WUR based RRM measurement in Idle/inactive states, and reflect the accuracy performance as a margin in the core requirement.</w:t>
      </w:r>
    </w:p>
    <w:p w14:paraId="7091D819" w14:textId="77777777" w:rsidR="00DC1D79" w:rsidRPr="0012340C" w:rsidRDefault="00DC1D79" w:rsidP="00DC1D79">
      <w:pPr>
        <w:spacing w:after="120"/>
        <w:rPr>
          <w:rFonts w:eastAsiaTheme="minorEastAsia"/>
          <w:b/>
          <w:sz w:val="22"/>
          <w:szCs w:val="22"/>
        </w:rPr>
      </w:pPr>
      <w:r>
        <w:rPr>
          <w:rFonts w:eastAsiaTheme="minorEastAsia"/>
          <w:b/>
          <w:sz w:val="22"/>
          <w:szCs w:val="22"/>
        </w:rPr>
        <w:t>Proposal 4</w:t>
      </w:r>
      <w:r w:rsidRPr="00B26BB6">
        <w:rPr>
          <w:rFonts w:eastAsiaTheme="minorEastAsia"/>
          <w:b/>
          <w:sz w:val="22"/>
          <w:szCs w:val="22"/>
        </w:rPr>
        <w:t>:</w:t>
      </w:r>
      <w:r>
        <w:rPr>
          <w:rFonts w:eastAsiaTheme="minorEastAsia"/>
          <w:b/>
          <w:sz w:val="22"/>
          <w:szCs w:val="22"/>
        </w:rPr>
        <w:t xml:space="preserve"> Regardless of </w:t>
      </w:r>
      <w:r w:rsidRPr="0012340C">
        <w:rPr>
          <w:rFonts w:eastAsiaTheme="minorEastAsia"/>
          <w:b/>
          <w:sz w:val="22"/>
          <w:szCs w:val="22"/>
        </w:rPr>
        <w:t>whether LP-SS is configured or not, periodicity for SSB based LP-WUR measurement delay requirements is based on LO periodicity.</w:t>
      </w:r>
    </w:p>
    <w:p w14:paraId="2339E094" w14:textId="77777777" w:rsidR="00DC1D79" w:rsidRPr="003F5DED" w:rsidRDefault="00DC1D79" w:rsidP="00DC1D79">
      <w:pPr>
        <w:spacing w:after="120"/>
        <w:rPr>
          <w:rFonts w:eastAsiaTheme="minorEastAsia"/>
          <w:sz w:val="22"/>
          <w:szCs w:val="22"/>
        </w:rPr>
      </w:pPr>
      <w:r>
        <w:rPr>
          <w:rFonts w:eastAsiaTheme="minorEastAsia"/>
          <w:b/>
          <w:sz w:val="22"/>
          <w:szCs w:val="22"/>
        </w:rPr>
        <w:t>Proposal 5</w:t>
      </w:r>
      <w:r w:rsidRPr="00B26BB6">
        <w:rPr>
          <w:rFonts w:eastAsiaTheme="minorEastAsia"/>
          <w:b/>
          <w:sz w:val="22"/>
          <w:szCs w:val="22"/>
        </w:rPr>
        <w:t>:</w:t>
      </w:r>
      <w:r>
        <w:rPr>
          <w:rFonts w:eastAsiaTheme="minorEastAsia"/>
          <w:b/>
          <w:sz w:val="22"/>
          <w:szCs w:val="22"/>
        </w:rPr>
        <w:t xml:space="preserve"> </w:t>
      </w:r>
      <w:r w:rsidRPr="00BE67CF">
        <w:rPr>
          <w:rFonts w:eastAsiaTheme="minorEastAsia"/>
          <w:b/>
          <w:sz w:val="22"/>
          <w:szCs w:val="22"/>
        </w:rPr>
        <w:t>Do not define upper bound for SSB-based LP-WUR measurement periodicity</w:t>
      </w:r>
      <w:r>
        <w:rPr>
          <w:rFonts w:eastAsiaTheme="minorEastAsia"/>
          <w:b/>
          <w:sz w:val="22"/>
          <w:szCs w:val="22"/>
        </w:rPr>
        <w:t>.</w:t>
      </w:r>
    </w:p>
    <w:p w14:paraId="5E1F688D" w14:textId="77777777" w:rsidR="00DC1D79" w:rsidRPr="00246DE6" w:rsidRDefault="00DC1D79" w:rsidP="00DC1D79">
      <w:pPr>
        <w:spacing w:after="120"/>
        <w:rPr>
          <w:rFonts w:eastAsiaTheme="minorEastAsia"/>
          <w:b/>
          <w:sz w:val="22"/>
          <w:szCs w:val="22"/>
        </w:rPr>
      </w:pPr>
      <w:r w:rsidRPr="00246DE6">
        <w:rPr>
          <w:rFonts w:eastAsiaTheme="minorEastAsia"/>
          <w:b/>
          <w:sz w:val="22"/>
          <w:szCs w:val="22"/>
        </w:rPr>
        <w:t>Proposal 6: The UE shall filter the LP-RSRP and LP-RSRQ and SS-RSRP and SS-RSRQ measurements of the serving cell using at least 2 measurements. Within the set of measurements used for the filtering, at least two measurements shall be spaced by either LP-SS periodicity/2 for LP-SS based LR or LO periodicity /2 for SSB based LR.</w:t>
      </w:r>
    </w:p>
    <w:p w14:paraId="3078EA38" w14:textId="77777777" w:rsidR="00DC1D79" w:rsidRPr="001A2669" w:rsidRDefault="00DC1D79" w:rsidP="00DC1D79">
      <w:pPr>
        <w:spacing w:after="120"/>
        <w:rPr>
          <w:rFonts w:eastAsiaTheme="minorEastAsia"/>
          <w:b/>
          <w:sz w:val="22"/>
          <w:szCs w:val="22"/>
        </w:rPr>
      </w:pPr>
      <w:r w:rsidRPr="001A2669">
        <w:rPr>
          <w:rFonts w:eastAsiaTheme="minorEastAsia"/>
          <w:b/>
          <w:sz w:val="22"/>
          <w:szCs w:val="22"/>
        </w:rPr>
        <w:t>Proposal 7: No need to define the LR-WUR based cell selection criterion evaluation in case 1.</w:t>
      </w:r>
    </w:p>
    <w:p w14:paraId="7F80C179" w14:textId="77777777" w:rsidR="00DC1D79" w:rsidRPr="001A2669" w:rsidRDefault="00DC1D79" w:rsidP="00DC1D79">
      <w:pPr>
        <w:spacing w:after="120"/>
        <w:rPr>
          <w:rFonts w:eastAsiaTheme="minorEastAsia"/>
          <w:b/>
          <w:sz w:val="22"/>
          <w:szCs w:val="22"/>
        </w:rPr>
      </w:pPr>
      <w:r w:rsidRPr="001A2669">
        <w:rPr>
          <w:rFonts w:eastAsiaTheme="minorEastAsia" w:hint="eastAsia"/>
          <w:b/>
          <w:sz w:val="22"/>
          <w:szCs w:val="22"/>
        </w:rPr>
        <w:lastRenderedPageBreak/>
        <w:t>P</w:t>
      </w:r>
      <w:r w:rsidRPr="001A2669">
        <w:rPr>
          <w:rFonts w:eastAsiaTheme="minorEastAsia"/>
          <w:b/>
          <w:sz w:val="22"/>
          <w:szCs w:val="22"/>
        </w:rPr>
        <w:t>roposal 8: No new accuracy requirements will be introduced for relaxed MR measurement, the legacy accuracy requirements for MR are re-used.</w:t>
      </w:r>
    </w:p>
    <w:p w14:paraId="3B1D3B02" w14:textId="77777777" w:rsidR="00DC1D79" w:rsidRPr="002B6A16" w:rsidRDefault="00DC1D79" w:rsidP="00DC1D79">
      <w:pPr>
        <w:spacing w:after="120"/>
        <w:rPr>
          <w:rFonts w:eastAsiaTheme="minorEastAsia"/>
          <w:b/>
          <w:sz w:val="22"/>
          <w:szCs w:val="22"/>
        </w:rPr>
      </w:pPr>
      <w:r>
        <w:rPr>
          <w:rFonts w:eastAsiaTheme="minorEastAsia"/>
          <w:b/>
          <w:sz w:val="22"/>
          <w:szCs w:val="22"/>
        </w:rPr>
        <w:t>Proposal 9</w:t>
      </w:r>
      <w:r w:rsidRPr="002B6A16">
        <w:rPr>
          <w:rFonts w:eastAsiaTheme="minorEastAsia"/>
          <w:b/>
          <w:sz w:val="22"/>
          <w:szCs w:val="22"/>
        </w:rPr>
        <w:t>: No RRM objective is expected for connected mode in this WI.</w:t>
      </w:r>
    </w:p>
    <w:p w14:paraId="72CDBC15" w14:textId="2D33A398" w:rsidR="00955D13" w:rsidRPr="00DC1D79"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CD9B842" w14:textId="2B52E219" w:rsidR="009C18C7" w:rsidRPr="000266BC" w:rsidRDefault="007F0FF2" w:rsidP="007F0FF2">
      <w:pPr>
        <w:pStyle w:val="affd"/>
        <w:numPr>
          <w:ilvl w:val="0"/>
          <w:numId w:val="13"/>
        </w:numPr>
        <w:ind w:firstLineChars="0"/>
        <w:rPr>
          <w:sz w:val="22"/>
          <w:szCs w:val="22"/>
          <w:lang w:val="en-US"/>
        </w:rPr>
      </w:pPr>
      <w:r w:rsidRPr="007F0FF2">
        <w:rPr>
          <w:sz w:val="22"/>
          <w:szCs w:val="22"/>
        </w:rPr>
        <w:t>R4-2502600</w:t>
      </w:r>
      <w:r w:rsidR="009C1754">
        <w:rPr>
          <w:sz w:val="22"/>
          <w:szCs w:val="22"/>
        </w:rPr>
        <w:t>,</w:t>
      </w:r>
      <w:r w:rsidR="002A5238" w:rsidRPr="002A5238">
        <w:t xml:space="preserve"> </w:t>
      </w:r>
      <w:r w:rsidRPr="007F0FF2">
        <w:rPr>
          <w:sz w:val="22"/>
          <w:szCs w:val="22"/>
        </w:rPr>
        <w:t>WF on RRM requirements for NR_LPWUS</w:t>
      </w:r>
      <w:r w:rsidR="009C1754">
        <w:rPr>
          <w:sz w:val="22"/>
          <w:szCs w:val="22"/>
        </w:rPr>
        <w:t xml:space="preserve">, </w:t>
      </w:r>
      <w:r w:rsidR="009C1754" w:rsidRPr="009C1754">
        <w:rPr>
          <w:sz w:val="22"/>
          <w:szCs w:val="22"/>
        </w:rPr>
        <w:t>vivo</w:t>
      </w:r>
      <w:r w:rsidR="009C1754">
        <w:rPr>
          <w:sz w:val="22"/>
          <w:szCs w:val="22"/>
        </w:rPr>
        <w:t xml:space="preserve">, </w:t>
      </w:r>
      <w:r w:rsidR="000D04F7" w:rsidRPr="00665E0D">
        <w:rPr>
          <w:sz w:val="22"/>
          <w:szCs w:val="22"/>
        </w:rPr>
        <w:t>RAN WG4 Meeting #11</w:t>
      </w:r>
      <w:r w:rsidR="000D04F7">
        <w:rPr>
          <w:sz w:val="22"/>
          <w:szCs w:val="22"/>
        </w:rPr>
        <w:t>4</w:t>
      </w:r>
      <w:r w:rsidR="000D04F7" w:rsidRPr="00DA62F4">
        <w:rPr>
          <w:sz w:val="22"/>
          <w:szCs w:val="22"/>
        </w:rPr>
        <w:t xml:space="preserve">, </w:t>
      </w:r>
      <w:r w:rsidR="000D04F7">
        <w:rPr>
          <w:sz w:val="22"/>
          <w:szCs w:val="22"/>
        </w:rPr>
        <w:t xml:space="preserve">17 – 21 </w:t>
      </w:r>
      <w:r w:rsidR="000D04F7" w:rsidRPr="0030004A">
        <w:rPr>
          <w:sz w:val="22"/>
          <w:szCs w:val="22"/>
        </w:rPr>
        <w:t>February</w:t>
      </w:r>
      <w:r w:rsidR="000D04F7">
        <w:rPr>
          <w:sz w:val="22"/>
          <w:szCs w:val="22"/>
        </w:rPr>
        <w:t>, 2025</w:t>
      </w:r>
      <w:r w:rsidR="009C18C7" w:rsidRPr="00CD5947">
        <w:rPr>
          <w:sz w:val="22"/>
          <w:szCs w:val="22"/>
        </w:rPr>
        <w:t>.</w:t>
      </w:r>
    </w:p>
    <w:p w14:paraId="19113B23" w14:textId="3EF026B1" w:rsidR="000266BC" w:rsidRPr="006C4386" w:rsidRDefault="000D04F7" w:rsidP="000D04F7">
      <w:pPr>
        <w:pStyle w:val="affd"/>
        <w:numPr>
          <w:ilvl w:val="0"/>
          <w:numId w:val="13"/>
        </w:numPr>
        <w:ind w:firstLineChars="0"/>
        <w:rPr>
          <w:sz w:val="22"/>
          <w:szCs w:val="22"/>
          <w:lang w:val="en-US"/>
        </w:rPr>
      </w:pPr>
      <w:r w:rsidRPr="000D04F7">
        <w:rPr>
          <w:sz w:val="22"/>
          <w:szCs w:val="22"/>
          <w:lang w:val="en-US"/>
        </w:rPr>
        <w:t>R4-2500539</w:t>
      </w:r>
      <w:r w:rsidR="006C4386" w:rsidRPr="000D04F7">
        <w:rPr>
          <w:sz w:val="22"/>
          <w:szCs w:val="22"/>
          <w:lang w:val="en-US"/>
        </w:rPr>
        <w:t>,</w:t>
      </w:r>
      <w:r w:rsidR="006C4386">
        <w:rPr>
          <w:sz w:val="22"/>
          <w:szCs w:val="22"/>
          <w:lang w:val="en-US"/>
        </w:rPr>
        <w:t xml:space="preserve"> </w:t>
      </w:r>
      <w:r w:rsidRPr="000D04F7">
        <w:rPr>
          <w:sz w:val="22"/>
          <w:szCs w:val="22"/>
          <w:lang w:val="en-US"/>
        </w:rPr>
        <w:t>Topic summary for [114][225] NR_LPWUS</w:t>
      </w:r>
      <w:r w:rsidR="006C4386" w:rsidRPr="000D04F7">
        <w:rPr>
          <w:sz w:val="22"/>
          <w:szCs w:val="22"/>
          <w:lang w:val="en-US"/>
        </w:rPr>
        <w:t>,</w:t>
      </w:r>
      <w:r w:rsidR="006C4386">
        <w:rPr>
          <w:sz w:val="22"/>
          <w:szCs w:val="22"/>
          <w:lang w:val="en-US"/>
        </w:rPr>
        <w:t xml:space="preserve"> </w:t>
      </w:r>
      <w:r w:rsidR="006C4386" w:rsidRPr="009C1754">
        <w:rPr>
          <w:sz w:val="22"/>
          <w:szCs w:val="22"/>
        </w:rPr>
        <w:t>vivo</w:t>
      </w:r>
      <w:r w:rsidR="006C4386">
        <w:rPr>
          <w:sz w:val="22"/>
          <w:szCs w:val="22"/>
        </w:rPr>
        <w:t xml:space="preserve">, </w:t>
      </w:r>
      <w:r w:rsidRPr="00665E0D">
        <w:rPr>
          <w:sz w:val="22"/>
          <w:szCs w:val="22"/>
        </w:rPr>
        <w:t>RAN WG4 Meeting #11</w:t>
      </w:r>
      <w:r>
        <w:rPr>
          <w:sz w:val="22"/>
          <w:szCs w:val="22"/>
        </w:rPr>
        <w:t>4</w:t>
      </w:r>
      <w:r w:rsidRPr="00DA62F4">
        <w:rPr>
          <w:sz w:val="22"/>
          <w:szCs w:val="22"/>
        </w:rPr>
        <w:t xml:space="preserve">, </w:t>
      </w:r>
      <w:r>
        <w:rPr>
          <w:sz w:val="22"/>
          <w:szCs w:val="22"/>
        </w:rPr>
        <w:t xml:space="preserve">17 – 21 </w:t>
      </w:r>
      <w:r w:rsidRPr="0030004A">
        <w:rPr>
          <w:sz w:val="22"/>
          <w:szCs w:val="22"/>
        </w:rPr>
        <w:t>February</w:t>
      </w:r>
      <w:r>
        <w:rPr>
          <w:sz w:val="22"/>
          <w:szCs w:val="22"/>
        </w:rPr>
        <w:t>, 2025</w:t>
      </w:r>
      <w:r w:rsidR="006C4386" w:rsidRPr="00CD5947">
        <w:rPr>
          <w:sz w:val="22"/>
          <w:szCs w:val="22"/>
        </w:rPr>
        <w:t>.</w:t>
      </w:r>
    </w:p>
    <w:sectPr w:rsidR="000266BC" w:rsidRPr="006C438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DBFA4" w14:textId="77777777" w:rsidR="003E2FF4" w:rsidRDefault="003E2FF4">
      <w:r>
        <w:separator/>
      </w:r>
    </w:p>
  </w:endnote>
  <w:endnote w:type="continuationSeparator" w:id="0">
    <w:p w14:paraId="08EE1473" w14:textId="77777777" w:rsidR="003E2FF4" w:rsidRDefault="003E2FF4">
      <w:r>
        <w:continuationSeparator/>
      </w:r>
    </w:p>
  </w:endnote>
  <w:endnote w:type="continuationNotice" w:id="1">
    <w:p w14:paraId="18F163FF" w14:textId="77777777" w:rsidR="003E2FF4" w:rsidRDefault="003E2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panose1 w:val="00000000000000000000"/>
    <w:charset w:val="80"/>
    <w:family w:val="swiss"/>
    <w:notTrueType/>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2EA42" w14:textId="77777777" w:rsidR="003E2FF4" w:rsidRDefault="003E2FF4">
      <w:r>
        <w:separator/>
      </w:r>
    </w:p>
  </w:footnote>
  <w:footnote w:type="continuationSeparator" w:id="0">
    <w:p w14:paraId="58C3EB1F" w14:textId="77777777" w:rsidR="003E2FF4" w:rsidRDefault="003E2FF4">
      <w:r>
        <w:continuationSeparator/>
      </w:r>
    </w:p>
  </w:footnote>
  <w:footnote w:type="continuationNotice" w:id="1">
    <w:p w14:paraId="38E54B96" w14:textId="77777777" w:rsidR="003E2FF4" w:rsidRDefault="003E2FF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9D5D07" w:rsidRDefault="009D5D07">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C6032"/>
    <w:multiLevelType w:val="multilevel"/>
    <w:tmpl w:val="0F6C603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E6B36BC"/>
    <w:multiLevelType w:val="hybridMultilevel"/>
    <w:tmpl w:val="335484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03D5DE4"/>
    <w:multiLevelType w:val="multilevel"/>
    <w:tmpl w:val="303D5DE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8FA01F2"/>
    <w:multiLevelType w:val="hybridMultilevel"/>
    <w:tmpl w:val="B9382C4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2870A3"/>
    <w:multiLevelType w:val="hybridMultilevel"/>
    <w:tmpl w:val="B8AC3576"/>
    <w:lvl w:ilvl="0" w:tplc="04090001">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22"/>
  </w:num>
  <w:num w:numId="12">
    <w:abstractNumId w:val="17"/>
  </w:num>
  <w:num w:numId="13">
    <w:abstractNumId w:val="24"/>
  </w:num>
  <w:num w:numId="14">
    <w:abstractNumId w:val="14"/>
  </w:num>
  <w:num w:numId="15">
    <w:abstractNumId w:val="13"/>
  </w:num>
  <w:num w:numId="16">
    <w:abstractNumId w:val="20"/>
  </w:num>
  <w:num w:numId="17">
    <w:abstractNumId w:val="1"/>
  </w:num>
  <w:num w:numId="18">
    <w:abstractNumId w:val="6"/>
  </w:num>
  <w:num w:numId="19">
    <w:abstractNumId w:val="19"/>
  </w:num>
  <w:num w:numId="20">
    <w:abstractNumId w:val="2"/>
  </w:num>
  <w:num w:numId="21">
    <w:abstractNumId w:val="12"/>
  </w:num>
  <w:num w:numId="22">
    <w:abstractNumId w:val="23"/>
  </w:num>
  <w:num w:numId="23">
    <w:abstractNumId w:val="8"/>
  </w:num>
  <w:num w:numId="24">
    <w:abstractNumId w:val="18"/>
  </w:num>
  <w:num w:numId="25">
    <w:abstractNumId w:val="16"/>
  </w:num>
  <w:num w:numId="26">
    <w:abstractNumId w:val="7"/>
  </w:num>
  <w:num w:numId="27">
    <w:abstractNumId w:val="10"/>
  </w:num>
  <w:num w:numId="28">
    <w:abstractNumId w:val="11"/>
  </w:num>
  <w:num w:numId="2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AEE"/>
    <w:rsid w:val="00003B41"/>
    <w:rsid w:val="00003CD1"/>
    <w:rsid w:val="0000419D"/>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B97"/>
    <w:rsid w:val="00011568"/>
    <w:rsid w:val="00011E42"/>
    <w:rsid w:val="00012E14"/>
    <w:rsid w:val="000133FC"/>
    <w:rsid w:val="00013A17"/>
    <w:rsid w:val="00013DD3"/>
    <w:rsid w:val="00013FF2"/>
    <w:rsid w:val="0001511B"/>
    <w:rsid w:val="00015294"/>
    <w:rsid w:val="00015B51"/>
    <w:rsid w:val="00016123"/>
    <w:rsid w:val="00016820"/>
    <w:rsid w:val="00017183"/>
    <w:rsid w:val="000172F0"/>
    <w:rsid w:val="000176CE"/>
    <w:rsid w:val="000176F5"/>
    <w:rsid w:val="0002052C"/>
    <w:rsid w:val="00020731"/>
    <w:rsid w:val="0002147C"/>
    <w:rsid w:val="00021743"/>
    <w:rsid w:val="00021797"/>
    <w:rsid w:val="00021CAE"/>
    <w:rsid w:val="00021F19"/>
    <w:rsid w:val="000224EE"/>
    <w:rsid w:val="0002357C"/>
    <w:rsid w:val="000240C4"/>
    <w:rsid w:val="00024250"/>
    <w:rsid w:val="00024338"/>
    <w:rsid w:val="000243FC"/>
    <w:rsid w:val="00024952"/>
    <w:rsid w:val="00024B11"/>
    <w:rsid w:val="000252EC"/>
    <w:rsid w:val="00025358"/>
    <w:rsid w:val="000255E6"/>
    <w:rsid w:val="00025914"/>
    <w:rsid w:val="000259ED"/>
    <w:rsid w:val="00025A30"/>
    <w:rsid w:val="00025BCE"/>
    <w:rsid w:val="00025C6B"/>
    <w:rsid w:val="00026118"/>
    <w:rsid w:val="000266BC"/>
    <w:rsid w:val="000268B8"/>
    <w:rsid w:val="00026ED2"/>
    <w:rsid w:val="00026F21"/>
    <w:rsid w:val="000278EB"/>
    <w:rsid w:val="00027CB7"/>
    <w:rsid w:val="000301DB"/>
    <w:rsid w:val="0003026B"/>
    <w:rsid w:val="000302CC"/>
    <w:rsid w:val="00031EE5"/>
    <w:rsid w:val="00031FC0"/>
    <w:rsid w:val="000324A0"/>
    <w:rsid w:val="0003285C"/>
    <w:rsid w:val="000329DB"/>
    <w:rsid w:val="00032A4A"/>
    <w:rsid w:val="00032A7D"/>
    <w:rsid w:val="00032C73"/>
    <w:rsid w:val="00032FB1"/>
    <w:rsid w:val="00033213"/>
    <w:rsid w:val="000332D7"/>
    <w:rsid w:val="000351EF"/>
    <w:rsid w:val="0003527C"/>
    <w:rsid w:val="0003571D"/>
    <w:rsid w:val="00035744"/>
    <w:rsid w:val="00035E3A"/>
    <w:rsid w:val="00035FFE"/>
    <w:rsid w:val="000370D6"/>
    <w:rsid w:val="0003732D"/>
    <w:rsid w:val="000379E3"/>
    <w:rsid w:val="000409B8"/>
    <w:rsid w:val="00040AFB"/>
    <w:rsid w:val="00040B6E"/>
    <w:rsid w:val="00040B9B"/>
    <w:rsid w:val="00041910"/>
    <w:rsid w:val="00041B0F"/>
    <w:rsid w:val="00042374"/>
    <w:rsid w:val="0004301E"/>
    <w:rsid w:val="00043024"/>
    <w:rsid w:val="00043D10"/>
    <w:rsid w:val="00044756"/>
    <w:rsid w:val="00044A05"/>
    <w:rsid w:val="00044B4C"/>
    <w:rsid w:val="00044CDF"/>
    <w:rsid w:val="000459BE"/>
    <w:rsid w:val="00045E08"/>
    <w:rsid w:val="000477CA"/>
    <w:rsid w:val="00050318"/>
    <w:rsid w:val="00050545"/>
    <w:rsid w:val="00050957"/>
    <w:rsid w:val="00050DAD"/>
    <w:rsid w:val="00051714"/>
    <w:rsid w:val="00051788"/>
    <w:rsid w:val="00051B2A"/>
    <w:rsid w:val="00051C39"/>
    <w:rsid w:val="000522FE"/>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291"/>
    <w:rsid w:val="0005634C"/>
    <w:rsid w:val="00056D35"/>
    <w:rsid w:val="00056E8E"/>
    <w:rsid w:val="00056EDD"/>
    <w:rsid w:val="00056FBB"/>
    <w:rsid w:val="0005737D"/>
    <w:rsid w:val="000578FA"/>
    <w:rsid w:val="00057DED"/>
    <w:rsid w:val="0006016E"/>
    <w:rsid w:val="00060CF2"/>
    <w:rsid w:val="00060EEF"/>
    <w:rsid w:val="00061A84"/>
    <w:rsid w:val="00061A8B"/>
    <w:rsid w:val="00061E5E"/>
    <w:rsid w:val="00061F76"/>
    <w:rsid w:val="000625A0"/>
    <w:rsid w:val="0006325D"/>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1F2"/>
    <w:rsid w:val="00070629"/>
    <w:rsid w:val="00071672"/>
    <w:rsid w:val="00071B7B"/>
    <w:rsid w:val="000721FE"/>
    <w:rsid w:val="0007302F"/>
    <w:rsid w:val="0007333C"/>
    <w:rsid w:val="000737BF"/>
    <w:rsid w:val="00073AC3"/>
    <w:rsid w:val="000740FD"/>
    <w:rsid w:val="0007415A"/>
    <w:rsid w:val="0007431A"/>
    <w:rsid w:val="000743EA"/>
    <w:rsid w:val="00074E0E"/>
    <w:rsid w:val="000750E8"/>
    <w:rsid w:val="0007546A"/>
    <w:rsid w:val="0007564E"/>
    <w:rsid w:val="00075657"/>
    <w:rsid w:val="00075BC2"/>
    <w:rsid w:val="00075EEB"/>
    <w:rsid w:val="00076119"/>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CD9"/>
    <w:rsid w:val="00083FFE"/>
    <w:rsid w:val="0008478A"/>
    <w:rsid w:val="00084C37"/>
    <w:rsid w:val="00084C61"/>
    <w:rsid w:val="0008554B"/>
    <w:rsid w:val="0008566E"/>
    <w:rsid w:val="000858A1"/>
    <w:rsid w:val="000864C9"/>
    <w:rsid w:val="00086EB0"/>
    <w:rsid w:val="00087120"/>
    <w:rsid w:val="00087799"/>
    <w:rsid w:val="0009009D"/>
    <w:rsid w:val="000906ED"/>
    <w:rsid w:val="00090EB1"/>
    <w:rsid w:val="000912B1"/>
    <w:rsid w:val="00091476"/>
    <w:rsid w:val="0009154D"/>
    <w:rsid w:val="00092146"/>
    <w:rsid w:val="00092B02"/>
    <w:rsid w:val="00092C39"/>
    <w:rsid w:val="0009326E"/>
    <w:rsid w:val="0009336F"/>
    <w:rsid w:val="00093FD9"/>
    <w:rsid w:val="00094B75"/>
    <w:rsid w:val="00094D01"/>
    <w:rsid w:val="00095687"/>
    <w:rsid w:val="00095D89"/>
    <w:rsid w:val="00096191"/>
    <w:rsid w:val="000962AD"/>
    <w:rsid w:val="00097274"/>
    <w:rsid w:val="00097699"/>
    <w:rsid w:val="00097796"/>
    <w:rsid w:val="00097B64"/>
    <w:rsid w:val="00097CDD"/>
    <w:rsid w:val="00097E22"/>
    <w:rsid w:val="00097E2C"/>
    <w:rsid w:val="000A00B8"/>
    <w:rsid w:val="000A0157"/>
    <w:rsid w:val="000A01EE"/>
    <w:rsid w:val="000A0579"/>
    <w:rsid w:val="000A05CE"/>
    <w:rsid w:val="000A0A66"/>
    <w:rsid w:val="000A0DED"/>
    <w:rsid w:val="000A0E4A"/>
    <w:rsid w:val="000A11B4"/>
    <w:rsid w:val="000A176A"/>
    <w:rsid w:val="000A18DB"/>
    <w:rsid w:val="000A1D60"/>
    <w:rsid w:val="000A1E9C"/>
    <w:rsid w:val="000A2011"/>
    <w:rsid w:val="000A2628"/>
    <w:rsid w:val="000A3506"/>
    <w:rsid w:val="000A35F8"/>
    <w:rsid w:val="000A3B7E"/>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339"/>
    <w:rsid w:val="000B04CC"/>
    <w:rsid w:val="000B0527"/>
    <w:rsid w:val="000B0820"/>
    <w:rsid w:val="000B0CB5"/>
    <w:rsid w:val="000B12FD"/>
    <w:rsid w:val="000B1398"/>
    <w:rsid w:val="000B17DF"/>
    <w:rsid w:val="000B19D0"/>
    <w:rsid w:val="000B2135"/>
    <w:rsid w:val="000B253F"/>
    <w:rsid w:val="000B30E0"/>
    <w:rsid w:val="000B314A"/>
    <w:rsid w:val="000B3965"/>
    <w:rsid w:val="000B3A01"/>
    <w:rsid w:val="000B3DFB"/>
    <w:rsid w:val="000B4042"/>
    <w:rsid w:val="000B4334"/>
    <w:rsid w:val="000B4A7F"/>
    <w:rsid w:val="000B4BCC"/>
    <w:rsid w:val="000B557C"/>
    <w:rsid w:val="000B5BAB"/>
    <w:rsid w:val="000B5E5E"/>
    <w:rsid w:val="000B6400"/>
    <w:rsid w:val="000B641D"/>
    <w:rsid w:val="000B64A5"/>
    <w:rsid w:val="000B7388"/>
    <w:rsid w:val="000B76DA"/>
    <w:rsid w:val="000B7F43"/>
    <w:rsid w:val="000C00EF"/>
    <w:rsid w:val="000C0123"/>
    <w:rsid w:val="000C0E07"/>
    <w:rsid w:val="000C127F"/>
    <w:rsid w:val="000C1921"/>
    <w:rsid w:val="000C1C22"/>
    <w:rsid w:val="000C2644"/>
    <w:rsid w:val="000C2E33"/>
    <w:rsid w:val="000C370C"/>
    <w:rsid w:val="000C3898"/>
    <w:rsid w:val="000C42A7"/>
    <w:rsid w:val="000C4F72"/>
    <w:rsid w:val="000C50CF"/>
    <w:rsid w:val="000C51C6"/>
    <w:rsid w:val="000C51EA"/>
    <w:rsid w:val="000C5BE0"/>
    <w:rsid w:val="000C60E7"/>
    <w:rsid w:val="000C60E8"/>
    <w:rsid w:val="000C6888"/>
    <w:rsid w:val="000C7506"/>
    <w:rsid w:val="000C7BE2"/>
    <w:rsid w:val="000C7E4E"/>
    <w:rsid w:val="000D025F"/>
    <w:rsid w:val="000D04F7"/>
    <w:rsid w:val="000D050B"/>
    <w:rsid w:val="000D0BC6"/>
    <w:rsid w:val="000D104D"/>
    <w:rsid w:val="000D111C"/>
    <w:rsid w:val="000D16C9"/>
    <w:rsid w:val="000D1D58"/>
    <w:rsid w:val="000D2488"/>
    <w:rsid w:val="000D28FB"/>
    <w:rsid w:val="000D2A24"/>
    <w:rsid w:val="000D2CB4"/>
    <w:rsid w:val="000D2D55"/>
    <w:rsid w:val="000D30F4"/>
    <w:rsid w:val="000D34EF"/>
    <w:rsid w:val="000D4031"/>
    <w:rsid w:val="000D45C9"/>
    <w:rsid w:val="000D4C9E"/>
    <w:rsid w:val="000D4E68"/>
    <w:rsid w:val="000D50F0"/>
    <w:rsid w:val="000D5BFF"/>
    <w:rsid w:val="000D5C69"/>
    <w:rsid w:val="000D5D37"/>
    <w:rsid w:val="000D66B5"/>
    <w:rsid w:val="000D6AA9"/>
    <w:rsid w:val="000D6CEB"/>
    <w:rsid w:val="000D6E60"/>
    <w:rsid w:val="000D7462"/>
    <w:rsid w:val="000D74DE"/>
    <w:rsid w:val="000D7973"/>
    <w:rsid w:val="000D7E4C"/>
    <w:rsid w:val="000E00E9"/>
    <w:rsid w:val="000E0751"/>
    <w:rsid w:val="000E0994"/>
    <w:rsid w:val="000E175B"/>
    <w:rsid w:val="000E19A7"/>
    <w:rsid w:val="000E2648"/>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3CB"/>
    <w:rsid w:val="000F1E50"/>
    <w:rsid w:val="000F1F33"/>
    <w:rsid w:val="000F2D40"/>
    <w:rsid w:val="000F389E"/>
    <w:rsid w:val="000F3B59"/>
    <w:rsid w:val="000F408B"/>
    <w:rsid w:val="000F41DE"/>
    <w:rsid w:val="000F4522"/>
    <w:rsid w:val="000F5983"/>
    <w:rsid w:val="000F5B20"/>
    <w:rsid w:val="000F687D"/>
    <w:rsid w:val="000F693C"/>
    <w:rsid w:val="000F6F83"/>
    <w:rsid w:val="000F73C0"/>
    <w:rsid w:val="000F79FA"/>
    <w:rsid w:val="000F7CF0"/>
    <w:rsid w:val="000F7D34"/>
    <w:rsid w:val="00100588"/>
    <w:rsid w:val="00100A2F"/>
    <w:rsid w:val="00100FA4"/>
    <w:rsid w:val="0010101F"/>
    <w:rsid w:val="001013C0"/>
    <w:rsid w:val="00101571"/>
    <w:rsid w:val="00101577"/>
    <w:rsid w:val="00101D14"/>
    <w:rsid w:val="00101E27"/>
    <w:rsid w:val="00102195"/>
    <w:rsid w:val="00102C01"/>
    <w:rsid w:val="001031F4"/>
    <w:rsid w:val="00103FBE"/>
    <w:rsid w:val="0010407F"/>
    <w:rsid w:val="001046C5"/>
    <w:rsid w:val="0010478B"/>
    <w:rsid w:val="0010499D"/>
    <w:rsid w:val="00104EFB"/>
    <w:rsid w:val="00105513"/>
    <w:rsid w:val="001057DE"/>
    <w:rsid w:val="001059AF"/>
    <w:rsid w:val="00106747"/>
    <w:rsid w:val="0010679F"/>
    <w:rsid w:val="00106B5E"/>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1DDE"/>
    <w:rsid w:val="00111F6B"/>
    <w:rsid w:val="00112280"/>
    <w:rsid w:val="00112536"/>
    <w:rsid w:val="00112A23"/>
    <w:rsid w:val="00112E74"/>
    <w:rsid w:val="00113021"/>
    <w:rsid w:val="0011306A"/>
    <w:rsid w:val="001136D7"/>
    <w:rsid w:val="00113703"/>
    <w:rsid w:val="00113730"/>
    <w:rsid w:val="001138EF"/>
    <w:rsid w:val="00113E56"/>
    <w:rsid w:val="0011440C"/>
    <w:rsid w:val="001145FE"/>
    <w:rsid w:val="00114D75"/>
    <w:rsid w:val="001151B7"/>
    <w:rsid w:val="001155BD"/>
    <w:rsid w:val="00115C2F"/>
    <w:rsid w:val="001163EF"/>
    <w:rsid w:val="00116938"/>
    <w:rsid w:val="0011706C"/>
    <w:rsid w:val="001178CC"/>
    <w:rsid w:val="00117AAE"/>
    <w:rsid w:val="00117FDE"/>
    <w:rsid w:val="00120A65"/>
    <w:rsid w:val="00120DB2"/>
    <w:rsid w:val="00120F27"/>
    <w:rsid w:val="00121744"/>
    <w:rsid w:val="001218ED"/>
    <w:rsid w:val="00121B85"/>
    <w:rsid w:val="001221C8"/>
    <w:rsid w:val="001222C1"/>
    <w:rsid w:val="001225BA"/>
    <w:rsid w:val="00122A8D"/>
    <w:rsid w:val="00122F2D"/>
    <w:rsid w:val="0012340C"/>
    <w:rsid w:val="00123599"/>
    <w:rsid w:val="00123688"/>
    <w:rsid w:val="00123C76"/>
    <w:rsid w:val="00123D67"/>
    <w:rsid w:val="001243EC"/>
    <w:rsid w:val="0012483B"/>
    <w:rsid w:val="00124EE6"/>
    <w:rsid w:val="00125407"/>
    <w:rsid w:val="00125567"/>
    <w:rsid w:val="00125825"/>
    <w:rsid w:val="00125A88"/>
    <w:rsid w:val="00125B9F"/>
    <w:rsid w:val="00125C95"/>
    <w:rsid w:val="001260C9"/>
    <w:rsid w:val="001263DA"/>
    <w:rsid w:val="001264B1"/>
    <w:rsid w:val="001265AC"/>
    <w:rsid w:val="00126A2A"/>
    <w:rsid w:val="00126AA3"/>
    <w:rsid w:val="00126D1A"/>
    <w:rsid w:val="0012743A"/>
    <w:rsid w:val="00127489"/>
    <w:rsid w:val="00130248"/>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505"/>
    <w:rsid w:val="00137681"/>
    <w:rsid w:val="001378DE"/>
    <w:rsid w:val="00137A3D"/>
    <w:rsid w:val="00140910"/>
    <w:rsid w:val="00141486"/>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197"/>
    <w:rsid w:val="0015142D"/>
    <w:rsid w:val="00151517"/>
    <w:rsid w:val="0015159C"/>
    <w:rsid w:val="001517B5"/>
    <w:rsid w:val="00151C6B"/>
    <w:rsid w:val="001523F5"/>
    <w:rsid w:val="001529F1"/>
    <w:rsid w:val="001532F8"/>
    <w:rsid w:val="0015382B"/>
    <w:rsid w:val="00153E79"/>
    <w:rsid w:val="0015416A"/>
    <w:rsid w:val="00154365"/>
    <w:rsid w:val="001543DB"/>
    <w:rsid w:val="001547E7"/>
    <w:rsid w:val="0015512B"/>
    <w:rsid w:val="00155751"/>
    <w:rsid w:val="00155877"/>
    <w:rsid w:val="00155D64"/>
    <w:rsid w:val="00156929"/>
    <w:rsid w:val="00156B33"/>
    <w:rsid w:val="00156E1A"/>
    <w:rsid w:val="001571A9"/>
    <w:rsid w:val="0015749B"/>
    <w:rsid w:val="00157551"/>
    <w:rsid w:val="001576EF"/>
    <w:rsid w:val="0016034B"/>
    <w:rsid w:val="001613F9"/>
    <w:rsid w:val="0016155B"/>
    <w:rsid w:val="001618B3"/>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4E8"/>
    <w:rsid w:val="0016767B"/>
    <w:rsid w:val="00167741"/>
    <w:rsid w:val="00167810"/>
    <w:rsid w:val="001678EA"/>
    <w:rsid w:val="001679A5"/>
    <w:rsid w:val="001679B3"/>
    <w:rsid w:val="00167C91"/>
    <w:rsid w:val="00167CD4"/>
    <w:rsid w:val="00167E1E"/>
    <w:rsid w:val="00167F60"/>
    <w:rsid w:val="001709D9"/>
    <w:rsid w:val="001715D4"/>
    <w:rsid w:val="001717EC"/>
    <w:rsid w:val="00171A8F"/>
    <w:rsid w:val="001725B6"/>
    <w:rsid w:val="00172D27"/>
    <w:rsid w:val="001731CF"/>
    <w:rsid w:val="001732B7"/>
    <w:rsid w:val="0017428F"/>
    <w:rsid w:val="00175010"/>
    <w:rsid w:val="001753FA"/>
    <w:rsid w:val="0017552B"/>
    <w:rsid w:val="00175652"/>
    <w:rsid w:val="001759D9"/>
    <w:rsid w:val="00175AB3"/>
    <w:rsid w:val="00175B4E"/>
    <w:rsid w:val="00175CBE"/>
    <w:rsid w:val="00175D68"/>
    <w:rsid w:val="00176023"/>
    <w:rsid w:val="0017667B"/>
    <w:rsid w:val="00176C9A"/>
    <w:rsid w:val="0017788B"/>
    <w:rsid w:val="00177E2C"/>
    <w:rsid w:val="00180054"/>
    <w:rsid w:val="00180242"/>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1912"/>
    <w:rsid w:val="00191B92"/>
    <w:rsid w:val="001920C9"/>
    <w:rsid w:val="00192258"/>
    <w:rsid w:val="00193374"/>
    <w:rsid w:val="0019349A"/>
    <w:rsid w:val="001936BD"/>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9FB"/>
    <w:rsid w:val="001A1B68"/>
    <w:rsid w:val="001A25BC"/>
    <w:rsid w:val="001A2669"/>
    <w:rsid w:val="001A2815"/>
    <w:rsid w:val="001A2862"/>
    <w:rsid w:val="001A2DA5"/>
    <w:rsid w:val="001A2F10"/>
    <w:rsid w:val="001A30D0"/>
    <w:rsid w:val="001A31AA"/>
    <w:rsid w:val="001A31D4"/>
    <w:rsid w:val="001A3AFC"/>
    <w:rsid w:val="001A45C5"/>
    <w:rsid w:val="001A4746"/>
    <w:rsid w:val="001A47EE"/>
    <w:rsid w:val="001A4C19"/>
    <w:rsid w:val="001A53B3"/>
    <w:rsid w:val="001A54FA"/>
    <w:rsid w:val="001A5A13"/>
    <w:rsid w:val="001A5D9F"/>
    <w:rsid w:val="001A6D2A"/>
    <w:rsid w:val="001A71A4"/>
    <w:rsid w:val="001A7742"/>
    <w:rsid w:val="001B07A8"/>
    <w:rsid w:val="001B0B6E"/>
    <w:rsid w:val="001B182C"/>
    <w:rsid w:val="001B1A8B"/>
    <w:rsid w:val="001B1EEE"/>
    <w:rsid w:val="001B206C"/>
    <w:rsid w:val="001B22E9"/>
    <w:rsid w:val="001B3EE1"/>
    <w:rsid w:val="001B4577"/>
    <w:rsid w:val="001B4A10"/>
    <w:rsid w:val="001B50A5"/>
    <w:rsid w:val="001B58B0"/>
    <w:rsid w:val="001B678A"/>
    <w:rsid w:val="001B6AB6"/>
    <w:rsid w:val="001B6ABD"/>
    <w:rsid w:val="001B6B69"/>
    <w:rsid w:val="001B725C"/>
    <w:rsid w:val="001B7401"/>
    <w:rsid w:val="001B7418"/>
    <w:rsid w:val="001B7745"/>
    <w:rsid w:val="001B79E4"/>
    <w:rsid w:val="001B7B7B"/>
    <w:rsid w:val="001C00EE"/>
    <w:rsid w:val="001C05E2"/>
    <w:rsid w:val="001C0BB6"/>
    <w:rsid w:val="001C0CDA"/>
    <w:rsid w:val="001C1732"/>
    <w:rsid w:val="001C193A"/>
    <w:rsid w:val="001C19B1"/>
    <w:rsid w:val="001C2A9D"/>
    <w:rsid w:val="001C3104"/>
    <w:rsid w:val="001C3303"/>
    <w:rsid w:val="001C413F"/>
    <w:rsid w:val="001C434B"/>
    <w:rsid w:val="001C46E0"/>
    <w:rsid w:val="001C4A9F"/>
    <w:rsid w:val="001C4B2B"/>
    <w:rsid w:val="001C4B85"/>
    <w:rsid w:val="001C4E37"/>
    <w:rsid w:val="001C5179"/>
    <w:rsid w:val="001C55E6"/>
    <w:rsid w:val="001C57E6"/>
    <w:rsid w:val="001C5A64"/>
    <w:rsid w:val="001C5B8F"/>
    <w:rsid w:val="001C625F"/>
    <w:rsid w:val="001C6638"/>
    <w:rsid w:val="001C79BE"/>
    <w:rsid w:val="001C7BD6"/>
    <w:rsid w:val="001D05C8"/>
    <w:rsid w:val="001D0D3C"/>
    <w:rsid w:val="001D0DC4"/>
    <w:rsid w:val="001D11AC"/>
    <w:rsid w:val="001D1804"/>
    <w:rsid w:val="001D1853"/>
    <w:rsid w:val="001D1FA9"/>
    <w:rsid w:val="001D2D18"/>
    <w:rsid w:val="001D2E45"/>
    <w:rsid w:val="001D3529"/>
    <w:rsid w:val="001D378D"/>
    <w:rsid w:val="001D4636"/>
    <w:rsid w:val="001D5057"/>
    <w:rsid w:val="001D5DEE"/>
    <w:rsid w:val="001D6F61"/>
    <w:rsid w:val="001D714B"/>
    <w:rsid w:val="001D799B"/>
    <w:rsid w:val="001D7A0D"/>
    <w:rsid w:val="001D7BE8"/>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0CF"/>
    <w:rsid w:val="001E33D2"/>
    <w:rsid w:val="001E45F1"/>
    <w:rsid w:val="001E5216"/>
    <w:rsid w:val="001E5B86"/>
    <w:rsid w:val="001E6177"/>
    <w:rsid w:val="001E61F1"/>
    <w:rsid w:val="001E69EF"/>
    <w:rsid w:val="001E7276"/>
    <w:rsid w:val="001E7419"/>
    <w:rsid w:val="001E7AC6"/>
    <w:rsid w:val="001E7B2A"/>
    <w:rsid w:val="001E7C2D"/>
    <w:rsid w:val="001E7E0F"/>
    <w:rsid w:val="001F01DA"/>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2BD"/>
    <w:rsid w:val="00202AD7"/>
    <w:rsid w:val="00202ADF"/>
    <w:rsid w:val="00202D00"/>
    <w:rsid w:val="00202D8C"/>
    <w:rsid w:val="002032A5"/>
    <w:rsid w:val="00203C24"/>
    <w:rsid w:val="00203FC0"/>
    <w:rsid w:val="0020483B"/>
    <w:rsid w:val="00204D17"/>
    <w:rsid w:val="00204EE4"/>
    <w:rsid w:val="00204F94"/>
    <w:rsid w:val="00205CC9"/>
    <w:rsid w:val="00205DA3"/>
    <w:rsid w:val="00205E99"/>
    <w:rsid w:val="00206DEC"/>
    <w:rsid w:val="002104DB"/>
    <w:rsid w:val="00210573"/>
    <w:rsid w:val="00210DE4"/>
    <w:rsid w:val="00211038"/>
    <w:rsid w:val="002111B2"/>
    <w:rsid w:val="00211511"/>
    <w:rsid w:val="0021189E"/>
    <w:rsid w:val="0021191C"/>
    <w:rsid w:val="002119F2"/>
    <w:rsid w:val="00211DFF"/>
    <w:rsid w:val="00211E14"/>
    <w:rsid w:val="00212570"/>
    <w:rsid w:val="002129C6"/>
    <w:rsid w:val="00212A5C"/>
    <w:rsid w:val="00212DD4"/>
    <w:rsid w:val="00213500"/>
    <w:rsid w:val="00214208"/>
    <w:rsid w:val="0021424B"/>
    <w:rsid w:val="0021430F"/>
    <w:rsid w:val="00214679"/>
    <w:rsid w:val="00214D4F"/>
    <w:rsid w:val="00215001"/>
    <w:rsid w:val="0021567D"/>
    <w:rsid w:val="00215848"/>
    <w:rsid w:val="00215AFF"/>
    <w:rsid w:val="0021647A"/>
    <w:rsid w:val="00216ABF"/>
    <w:rsid w:val="002171BB"/>
    <w:rsid w:val="002173D9"/>
    <w:rsid w:val="002179B4"/>
    <w:rsid w:val="0022087F"/>
    <w:rsid w:val="00220F3E"/>
    <w:rsid w:val="0022119C"/>
    <w:rsid w:val="0022133C"/>
    <w:rsid w:val="00221966"/>
    <w:rsid w:val="00221ED4"/>
    <w:rsid w:val="00222484"/>
    <w:rsid w:val="00222631"/>
    <w:rsid w:val="002228D1"/>
    <w:rsid w:val="00222C58"/>
    <w:rsid w:val="002230CF"/>
    <w:rsid w:val="002230EB"/>
    <w:rsid w:val="002235E7"/>
    <w:rsid w:val="00223936"/>
    <w:rsid w:val="00223E14"/>
    <w:rsid w:val="002243DF"/>
    <w:rsid w:val="00224CB6"/>
    <w:rsid w:val="00225361"/>
    <w:rsid w:val="00226034"/>
    <w:rsid w:val="00226CE0"/>
    <w:rsid w:val="00226D25"/>
    <w:rsid w:val="0022700C"/>
    <w:rsid w:val="0022762B"/>
    <w:rsid w:val="00227B2B"/>
    <w:rsid w:val="00227DC7"/>
    <w:rsid w:val="00227E27"/>
    <w:rsid w:val="00227FE1"/>
    <w:rsid w:val="00230324"/>
    <w:rsid w:val="00230327"/>
    <w:rsid w:val="0023057B"/>
    <w:rsid w:val="00230793"/>
    <w:rsid w:val="00230984"/>
    <w:rsid w:val="0023099E"/>
    <w:rsid w:val="00230B82"/>
    <w:rsid w:val="00230F04"/>
    <w:rsid w:val="002311FC"/>
    <w:rsid w:val="00231F46"/>
    <w:rsid w:val="00232C01"/>
    <w:rsid w:val="002332D6"/>
    <w:rsid w:val="002337D5"/>
    <w:rsid w:val="00234291"/>
    <w:rsid w:val="002343FF"/>
    <w:rsid w:val="002346F9"/>
    <w:rsid w:val="00234CC7"/>
    <w:rsid w:val="002352A1"/>
    <w:rsid w:val="002352AD"/>
    <w:rsid w:val="00235D67"/>
    <w:rsid w:val="00236AC9"/>
    <w:rsid w:val="00236B44"/>
    <w:rsid w:val="00236D56"/>
    <w:rsid w:val="00236E6D"/>
    <w:rsid w:val="00236F6C"/>
    <w:rsid w:val="0023799D"/>
    <w:rsid w:val="00237CD3"/>
    <w:rsid w:val="002406D7"/>
    <w:rsid w:val="002408BE"/>
    <w:rsid w:val="00241281"/>
    <w:rsid w:val="00241519"/>
    <w:rsid w:val="0024175F"/>
    <w:rsid w:val="00241850"/>
    <w:rsid w:val="002422DD"/>
    <w:rsid w:val="00242B77"/>
    <w:rsid w:val="0024363C"/>
    <w:rsid w:val="0024456A"/>
    <w:rsid w:val="002453AD"/>
    <w:rsid w:val="00245B24"/>
    <w:rsid w:val="00246298"/>
    <w:rsid w:val="002462D9"/>
    <w:rsid w:val="00246744"/>
    <w:rsid w:val="00246B61"/>
    <w:rsid w:val="00246DE6"/>
    <w:rsid w:val="00247185"/>
    <w:rsid w:val="002477A1"/>
    <w:rsid w:val="00247AF0"/>
    <w:rsid w:val="00247F83"/>
    <w:rsid w:val="00250218"/>
    <w:rsid w:val="00250262"/>
    <w:rsid w:val="002504BF"/>
    <w:rsid w:val="002509BB"/>
    <w:rsid w:val="002509D0"/>
    <w:rsid w:val="00250CEF"/>
    <w:rsid w:val="00250E49"/>
    <w:rsid w:val="00251B15"/>
    <w:rsid w:val="0025220B"/>
    <w:rsid w:val="00252643"/>
    <w:rsid w:val="00253224"/>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0B02"/>
    <w:rsid w:val="00260BDA"/>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FAE"/>
    <w:rsid w:val="00271099"/>
    <w:rsid w:val="002712DB"/>
    <w:rsid w:val="002714DF"/>
    <w:rsid w:val="00271540"/>
    <w:rsid w:val="0027274E"/>
    <w:rsid w:val="00272BF3"/>
    <w:rsid w:val="00272CF9"/>
    <w:rsid w:val="00273031"/>
    <w:rsid w:val="00273259"/>
    <w:rsid w:val="0027328C"/>
    <w:rsid w:val="0027330E"/>
    <w:rsid w:val="00273694"/>
    <w:rsid w:val="00273A6D"/>
    <w:rsid w:val="00273B33"/>
    <w:rsid w:val="00273EB9"/>
    <w:rsid w:val="002742D0"/>
    <w:rsid w:val="00275844"/>
    <w:rsid w:val="0027597C"/>
    <w:rsid w:val="00275C10"/>
    <w:rsid w:val="00275D45"/>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3EA"/>
    <w:rsid w:val="0028641D"/>
    <w:rsid w:val="00287178"/>
    <w:rsid w:val="0028784E"/>
    <w:rsid w:val="0028793F"/>
    <w:rsid w:val="002879C3"/>
    <w:rsid w:val="0029042D"/>
    <w:rsid w:val="0029075D"/>
    <w:rsid w:val="0029179C"/>
    <w:rsid w:val="00291C33"/>
    <w:rsid w:val="0029264F"/>
    <w:rsid w:val="00292CB6"/>
    <w:rsid w:val="00293C25"/>
    <w:rsid w:val="00293E44"/>
    <w:rsid w:val="002941B3"/>
    <w:rsid w:val="00294CE4"/>
    <w:rsid w:val="00295306"/>
    <w:rsid w:val="002954CC"/>
    <w:rsid w:val="002957D8"/>
    <w:rsid w:val="00295F08"/>
    <w:rsid w:val="00296347"/>
    <w:rsid w:val="00296A2A"/>
    <w:rsid w:val="00296D99"/>
    <w:rsid w:val="002970B0"/>
    <w:rsid w:val="0029720E"/>
    <w:rsid w:val="00297600"/>
    <w:rsid w:val="002976F9"/>
    <w:rsid w:val="00297C13"/>
    <w:rsid w:val="00297C73"/>
    <w:rsid w:val="002A0731"/>
    <w:rsid w:val="002A07C3"/>
    <w:rsid w:val="002A10E3"/>
    <w:rsid w:val="002A13BC"/>
    <w:rsid w:val="002A1469"/>
    <w:rsid w:val="002A1601"/>
    <w:rsid w:val="002A1CF7"/>
    <w:rsid w:val="002A1F2B"/>
    <w:rsid w:val="002A2A7B"/>
    <w:rsid w:val="002A2F03"/>
    <w:rsid w:val="002A30EE"/>
    <w:rsid w:val="002A352B"/>
    <w:rsid w:val="002A42F8"/>
    <w:rsid w:val="002A4EB3"/>
    <w:rsid w:val="002A5238"/>
    <w:rsid w:val="002A5289"/>
    <w:rsid w:val="002A5B38"/>
    <w:rsid w:val="002A5C81"/>
    <w:rsid w:val="002A5E4D"/>
    <w:rsid w:val="002A6A56"/>
    <w:rsid w:val="002A6CAA"/>
    <w:rsid w:val="002A7058"/>
    <w:rsid w:val="002A7159"/>
    <w:rsid w:val="002A7241"/>
    <w:rsid w:val="002A7B8A"/>
    <w:rsid w:val="002B001D"/>
    <w:rsid w:val="002B0A1B"/>
    <w:rsid w:val="002B0FC8"/>
    <w:rsid w:val="002B13ED"/>
    <w:rsid w:val="002B15A0"/>
    <w:rsid w:val="002B17CD"/>
    <w:rsid w:val="002B361F"/>
    <w:rsid w:val="002B37A6"/>
    <w:rsid w:val="002B389F"/>
    <w:rsid w:val="002B3A3D"/>
    <w:rsid w:val="002B40CA"/>
    <w:rsid w:val="002B4BE9"/>
    <w:rsid w:val="002B56B7"/>
    <w:rsid w:val="002B5728"/>
    <w:rsid w:val="002B5A86"/>
    <w:rsid w:val="002B607F"/>
    <w:rsid w:val="002B628A"/>
    <w:rsid w:val="002B6512"/>
    <w:rsid w:val="002B668C"/>
    <w:rsid w:val="002B68D0"/>
    <w:rsid w:val="002B6A16"/>
    <w:rsid w:val="002B7961"/>
    <w:rsid w:val="002C0AB3"/>
    <w:rsid w:val="002C1CDD"/>
    <w:rsid w:val="002C1DE0"/>
    <w:rsid w:val="002C1F9E"/>
    <w:rsid w:val="002C22E6"/>
    <w:rsid w:val="002C25CA"/>
    <w:rsid w:val="002C2C19"/>
    <w:rsid w:val="002C3096"/>
    <w:rsid w:val="002C32C1"/>
    <w:rsid w:val="002C37FA"/>
    <w:rsid w:val="002C38AE"/>
    <w:rsid w:val="002C394F"/>
    <w:rsid w:val="002C39D7"/>
    <w:rsid w:val="002C3F73"/>
    <w:rsid w:val="002C416C"/>
    <w:rsid w:val="002C430D"/>
    <w:rsid w:val="002C4722"/>
    <w:rsid w:val="002C48C9"/>
    <w:rsid w:val="002C4E0A"/>
    <w:rsid w:val="002C573C"/>
    <w:rsid w:val="002C5867"/>
    <w:rsid w:val="002C5CA4"/>
    <w:rsid w:val="002C5F8F"/>
    <w:rsid w:val="002C5FD5"/>
    <w:rsid w:val="002C6157"/>
    <w:rsid w:val="002C6598"/>
    <w:rsid w:val="002C670E"/>
    <w:rsid w:val="002C6848"/>
    <w:rsid w:val="002C6B72"/>
    <w:rsid w:val="002C7B2F"/>
    <w:rsid w:val="002C7B5D"/>
    <w:rsid w:val="002D0E00"/>
    <w:rsid w:val="002D16B0"/>
    <w:rsid w:val="002D1B35"/>
    <w:rsid w:val="002D1B3E"/>
    <w:rsid w:val="002D1B4F"/>
    <w:rsid w:val="002D28CD"/>
    <w:rsid w:val="002D30A2"/>
    <w:rsid w:val="002D3A6D"/>
    <w:rsid w:val="002D3DB0"/>
    <w:rsid w:val="002D3EAD"/>
    <w:rsid w:val="002D3F24"/>
    <w:rsid w:val="002D4269"/>
    <w:rsid w:val="002D43CB"/>
    <w:rsid w:val="002D4588"/>
    <w:rsid w:val="002D462A"/>
    <w:rsid w:val="002D46C6"/>
    <w:rsid w:val="002D53B5"/>
    <w:rsid w:val="002D621A"/>
    <w:rsid w:val="002D64CA"/>
    <w:rsid w:val="002D692A"/>
    <w:rsid w:val="002D6A82"/>
    <w:rsid w:val="002D797D"/>
    <w:rsid w:val="002E016E"/>
    <w:rsid w:val="002E01CC"/>
    <w:rsid w:val="002E12B2"/>
    <w:rsid w:val="002E137D"/>
    <w:rsid w:val="002E2020"/>
    <w:rsid w:val="002E2377"/>
    <w:rsid w:val="002E2B4C"/>
    <w:rsid w:val="002E2C06"/>
    <w:rsid w:val="002E2C33"/>
    <w:rsid w:val="002E35D6"/>
    <w:rsid w:val="002E3944"/>
    <w:rsid w:val="002E4657"/>
    <w:rsid w:val="002E47C2"/>
    <w:rsid w:val="002E4A00"/>
    <w:rsid w:val="002E4FCD"/>
    <w:rsid w:val="002E596A"/>
    <w:rsid w:val="002E620E"/>
    <w:rsid w:val="002E673F"/>
    <w:rsid w:val="002E68AD"/>
    <w:rsid w:val="002E6B1B"/>
    <w:rsid w:val="002E7DCF"/>
    <w:rsid w:val="002E7E0D"/>
    <w:rsid w:val="002E7EFC"/>
    <w:rsid w:val="002F0360"/>
    <w:rsid w:val="002F04C8"/>
    <w:rsid w:val="002F0628"/>
    <w:rsid w:val="002F0D78"/>
    <w:rsid w:val="002F0F0C"/>
    <w:rsid w:val="002F11D7"/>
    <w:rsid w:val="002F15F1"/>
    <w:rsid w:val="002F180E"/>
    <w:rsid w:val="002F1C0E"/>
    <w:rsid w:val="002F1C79"/>
    <w:rsid w:val="002F21D5"/>
    <w:rsid w:val="002F2AF3"/>
    <w:rsid w:val="002F2F17"/>
    <w:rsid w:val="002F2FF1"/>
    <w:rsid w:val="002F33B8"/>
    <w:rsid w:val="002F38BB"/>
    <w:rsid w:val="002F3D45"/>
    <w:rsid w:val="002F3E1D"/>
    <w:rsid w:val="002F402E"/>
    <w:rsid w:val="002F40EC"/>
    <w:rsid w:val="002F43E7"/>
    <w:rsid w:val="002F499E"/>
    <w:rsid w:val="002F4BE9"/>
    <w:rsid w:val="002F4C8D"/>
    <w:rsid w:val="002F4DDB"/>
    <w:rsid w:val="002F4E4C"/>
    <w:rsid w:val="002F4F69"/>
    <w:rsid w:val="002F500E"/>
    <w:rsid w:val="002F5AE4"/>
    <w:rsid w:val="002F6C18"/>
    <w:rsid w:val="002F6CFC"/>
    <w:rsid w:val="002F709E"/>
    <w:rsid w:val="002F70DE"/>
    <w:rsid w:val="002F744D"/>
    <w:rsid w:val="002F74D3"/>
    <w:rsid w:val="002F7C0E"/>
    <w:rsid w:val="002F7F42"/>
    <w:rsid w:val="003019E5"/>
    <w:rsid w:val="00301C78"/>
    <w:rsid w:val="00301E5E"/>
    <w:rsid w:val="00302273"/>
    <w:rsid w:val="003027CC"/>
    <w:rsid w:val="00302B38"/>
    <w:rsid w:val="00302EB9"/>
    <w:rsid w:val="00303766"/>
    <w:rsid w:val="003039FE"/>
    <w:rsid w:val="00303C79"/>
    <w:rsid w:val="003042B5"/>
    <w:rsid w:val="003043F3"/>
    <w:rsid w:val="00304665"/>
    <w:rsid w:val="003052AB"/>
    <w:rsid w:val="00305332"/>
    <w:rsid w:val="00305A39"/>
    <w:rsid w:val="00305D4B"/>
    <w:rsid w:val="00306427"/>
    <w:rsid w:val="0030672C"/>
    <w:rsid w:val="00306F35"/>
    <w:rsid w:val="0030763B"/>
    <w:rsid w:val="00310005"/>
    <w:rsid w:val="00310141"/>
    <w:rsid w:val="0031092C"/>
    <w:rsid w:val="003109CE"/>
    <w:rsid w:val="003110BE"/>
    <w:rsid w:val="00311716"/>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B4"/>
    <w:rsid w:val="003162C4"/>
    <w:rsid w:val="00316BD4"/>
    <w:rsid w:val="00316EBC"/>
    <w:rsid w:val="00316ED1"/>
    <w:rsid w:val="00316FBB"/>
    <w:rsid w:val="0031734B"/>
    <w:rsid w:val="0031747C"/>
    <w:rsid w:val="00317D40"/>
    <w:rsid w:val="00317F74"/>
    <w:rsid w:val="00320051"/>
    <w:rsid w:val="00320120"/>
    <w:rsid w:val="0032018E"/>
    <w:rsid w:val="0032065D"/>
    <w:rsid w:val="003206D9"/>
    <w:rsid w:val="0032082B"/>
    <w:rsid w:val="00320AAD"/>
    <w:rsid w:val="00320D1D"/>
    <w:rsid w:val="00320D6F"/>
    <w:rsid w:val="00320FB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B40"/>
    <w:rsid w:val="0032744D"/>
    <w:rsid w:val="0032793E"/>
    <w:rsid w:val="00327C23"/>
    <w:rsid w:val="00330575"/>
    <w:rsid w:val="00330749"/>
    <w:rsid w:val="0033083F"/>
    <w:rsid w:val="00330E03"/>
    <w:rsid w:val="00330EDD"/>
    <w:rsid w:val="003312D3"/>
    <w:rsid w:val="003316AC"/>
    <w:rsid w:val="00331E26"/>
    <w:rsid w:val="00331EDD"/>
    <w:rsid w:val="00332A60"/>
    <w:rsid w:val="00332CA0"/>
    <w:rsid w:val="00332DA6"/>
    <w:rsid w:val="00333158"/>
    <w:rsid w:val="003333D3"/>
    <w:rsid w:val="00333572"/>
    <w:rsid w:val="00333A4C"/>
    <w:rsid w:val="00333B0B"/>
    <w:rsid w:val="00333D92"/>
    <w:rsid w:val="00334225"/>
    <w:rsid w:val="0033486B"/>
    <w:rsid w:val="0033486E"/>
    <w:rsid w:val="00334A27"/>
    <w:rsid w:val="00334C49"/>
    <w:rsid w:val="00335B5C"/>
    <w:rsid w:val="00336382"/>
    <w:rsid w:val="00336890"/>
    <w:rsid w:val="0033700E"/>
    <w:rsid w:val="003371E6"/>
    <w:rsid w:val="0033771F"/>
    <w:rsid w:val="00337C0E"/>
    <w:rsid w:val="00340346"/>
    <w:rsid w:val="00340C1B"/>
    <w:rsid w:val="0034120C"/>
    <w:rsid w:val="0034137B"/>
    <w:rsid w:val="003413F1"/>
    <w:rsid w:val="0034174E"/>
    <w:rsid w:val="00341905"/>
    <w:rsid w:val="00341E35"/>
    <w:rsid w:val="0034219A"/>
    <w:rsid w:val="00342EA7"/>
    <w:rsid w:val="003433C0"/>
    <w:rsid w:val="00343429"/>
    <w:rsid w:val="0034362E"/>
    <w:rsid w:val="003440A3"/>
    <w:rsid w:val="00344412"/>
    <w:rsid w:val="00344667"/>
    <w:rsid w:val="003451BD"/>
    <w:rsid w:val="00345588"/>
    <w:rsid w:val="003458D0"/>
    <w:rsid w:val="00345A0E"/>
    <w:rsid w:val="00346C9A"/>
    <w:rsid w:val="003473F4"/>
    <w:rsid w:val="003478A7"/>
    <w:rsid w:val="00347D9E"/>
    <w:rsid w:val="00350778"/>
    <w:rsid w:val="0035099A"/>
    <w:rsid w:val="003519AF"/>
    <w:rsid w:val="00352137"/>
    <w:rsid w:val="0035239B"/>
    <w:rsid w:val="003526C4"/>
    <w:rsid w:val="003527DD"/>
    <w:rsid w:val="00352C9D"/>
    <w:rsid w:val="003537FA"/>
    <w:rsid w:val="00353E15"/>
    <w:rsid w:val="003542FC"/>
    <w:rsid w:val="00354AC5"/>
    <w:rsid w:val="00354AC7"/>
    <w:rsid w:val="00355617"/>
    <w:rsid w:val="00355CCD"/>
    <w:rsid w:val="00355DB5"/>
    <w:rsid w:val="00355FAC"/>
    <w:rsid w:val="00355FF4"/>
    <w:rsid w:val="00356420"/>
    <w:rsid w:val="003567BE"/>
    <w:rsid w:val="0035687F"/>
    <w:rsid w:val="00356DED"/>
    <w:rsid w:val="00356FD9"/>
    <w:rsid w:val="00357BCA"/>
    <w:rsid w:val="00360017"/>
    <w:rsid w:val="00360436"/>
    <w:rsid w:val="003604E2"/>
    <w:rsid w:val="00360939"/>
    <w:rsid w:val="00360F8E"/>
    <w:rsid w:val="00361171"/>
    <w:rsid w:val="00361280"/>
    <w:rsid w:val="003612BD"/>
    <w:rsid w:val="00361307"/>
    <w:rsid w:val="003616E6"/>
    <w:rsid w:val="0036184C"/>
    <w:rsid w:val="0036214A"/>
    <w:rsid w:val="00362A9F"/>
    <w:rsid w:val="00362BA6"/>
    <w:rsid w:val="00362E22"/>
    <w:rsid w:val="00362F54"/>
    <w:rsid w:val="003637BC"/>
    <w:rsid w:val="00363F46"/>
    <w:rsid w:val="003640D5"/>
    <w:rsid w:val="00364101"/>
    <w:rsid w:val="00364105"/>
    <w:rsid w:val="00364E18"/>
    <w:rsid w:val="003653F0"/>
    <w:rsid w:val="00365C67"/>
    <w:rsid w:val="003662C2"/>
    <w:rsid w:val="00366598"/>
    <w:rsid w:val="00366649"/>
    <w:rsid w:val="00366EDD"/>
    <w:rsid w:val="0036730F"/>
    <w:rsid w:val="003673F2"/>
    <w:rsid w:val="00367A21"/>
    <w:rsid w:val="00367B7D"/>
    <w:rsid w:val="00367C0E"/>
    <w:rsid w:val="00367C2B"/>
    <w:rsid w:val="00367F2F"/>
    <w:rsid w:val="00367FC6"/>
    <w:rsid w:val="00370010"/>
    <w:rsid w:val="00370399"/>
    <w:rsid w:val="003709E6"/>
    <w:rsid w:val="0037142A"/>
    <w:rsid w:val="00371782"/>
    <w:rsid w:val="003719F1"/>
    <w:rsid w:val="00371E40"/>
    <w:rsid w:val="003725C1"/>
    <w:rsid w:val="0037281B"/>
    <w:rsid w:val="00372CB3"/>
    <w:rsid w:val="00372F45"/>
    <w:rsid w:val="00373129"/>
    <w:rsid w:val="00373385"/>
    <w:rsid w:val="003735F6"/>
    <w:rsid w:val="003738E7"/>
    <w:rsid w:val="00373D9F"/>
    <w:rsid w:val="0037434B"/>
    <w:rsid w:val="00374ADA"/>
    <w:rsid w:val="00374CDD"/>
    <w:rsid w:val="003753CA"/>
    <w:rsid w:val="0037645E"/>
    <w:rsid w:val="00376F53"/>
    <w:rsid w:val="003773C0"/>
    <w:rsid w:val="00377415"/>
    <w:rsid w:val="0037756C"/>
    <w:rsid w:val="00377669"/>
    <w:rsid w:val="00377716"/>
    <w:rsid w:val="003777FE"/>
    <w:rsid w:val="00377FFC"/>
    <w:rsid w:val="00380007"/>
    <w:rsid w:val="003804AC"/>
    <w:rsid w:val="00380508"/>
    <w:rsid w:val="0038054E"/>
    <w:rsid w:val="00380846"/>
    <w:rsid w:val="00380960"/>
    <w:rsid w:val="00380BCA"/>
    <w:rsid w:val="00380E7F"/>
    <w:rsid w:val="00380F58"/>
    <w:rsid w:val="0038152C"/>
    <w:rsid w:val="00381927"/>
    <w:rsid w:val="003819EC"/>
    <w:rsid w:val="00381A84"/>
    <w:rsid w:val="00381E53"/>
    <w:rsid w:val="0038275E"/>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1F07"/>
    <w:rsid w:val="0039233A"/>
    <w:rsid w:val="00392524"/>
    <w:rsid w:val="00393E1B"/>
    <w:rsid w:val="00394777"/>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56E"/>
    <w:rsid w:val="003A399C"/>
    <w:rsid w:val="003A3C1B"/>
    <w:rsid w:val="003A3DCD"/>
    <w:rsid w:val="003A4206"/>
    <w:rsid w:val="003A43B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2D"/>
    <w:rsid w:val="003B1940"/>
    <w:rsid w:val="003B1AB4"/>
    <w:rsid w:val="003B1AC6"/>
    <w:rsid w:val="003B1B5A"/>
    <w:rsid w:val="003B1EDB"/>
    <w:rsid w:val="003B1F1D"/>
    <w:rsid w:val="003B2462"/>
    <w:rsid w:val="003B246F"/>
    <w:rsid w:val="003B2763"/>
    <w:rsid w:val="003B3612"/>
    <w:rsid w:val="003B3B81"/>
    <w:rsid w:val="003B3E7E"/>
    <w:rsid w:val="003B42BE"/>
    <w:rsid w:val="003B4DF6"/>
    <w:rsid w:val="003B532C"/>
    <w:rsid w:val="003B5C14"/>
    <w:rsid w:val="003B5CAB"/>
    <w:rsid w:val="003B5D74"/>
    <w:rsid w:val="003B5EC7"/>
    <w:rsid w:val="003B64E7"/>
    <w:rsid w:val="003B68D9"/>
    <w:rsid w:val="003B6C2B"/>
    <w:rsid w:val="003B6E83"/>
    <w:rsid w:val="003B7066"/>
    <w:rsid w:val="003B76B1"/>
    <w:rsid w:val="003B78AA"/>
    <w:rsid w:val="003B78AC"/>
    <w:rsid w:val="003B7EC1"/>
    <w:rsid w:val="003B7FEA"/>
    <w:rsid w:val="003C0024"/>
    <w:rsid w:val="003C00A2"/>
    <w:rsid w:val="003C0804"/>
    <w:rsid w:val="003C08DB"/>
    <w:rsid w:val="003C0A81"/>
    <w:rsid w:val="003C0A97"/>
    <w:rsid w:val="003C104E"/>
    <w:rsid w:val="003C105E"/>
    <w:rsid w:val="003C19BF"/>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47"/>
    <w:rsid w:val="003C699C"/>
    <w:rsid w:val="003C6C85"/>
    <w:rsid w:val="003C6DA0"/>
    <w:rsid w:val="003C6ED7"/>
    <w:rsid w:val="003C6F58"/>
    <w:rsid w:val="003C7741"/>
    <w:rsid w:val="003C7B4E"/>
    <w:rsid w:val="003C7BD5"/>
    <w:rsid w:val="003C7D26"/>
    <w:rsid w:val="003D0751"/>
    <w:rsid w:val="003D0A6E"/>
    <w:rsid w:val="003D0AAA"/>
    <w:rsid w:val="003D129C"/>
    <w:rsid w:val="003D1D7A"/>
    <w:rsid w:val="003D1FC6"/>
    <w:rsid w:val="003D228F"/>
    <w:rsid w:val="003D33F3"/>
    <w:rsid w:val="003D381E"/>
    <w:rsid w:val="003D38E4"/>
    <w:rsid w:val="003D47C3"/>
    <w:rsid w:val="003D480A"/>
    <w:rsid w:val="003D4CEC"/>
    <w:rsid w:val="003D4EF2"/>
    <w:rsid w:val="003D55BE"/>
    <w:rsid w:val="003D57AD"/>
    <w:rsid w:val="003D59D5"/>
    <w:rsid w:val="003D59DC"/>
    <w:rsid w:val="003D5C0A"/>
    <w:rsid w:val="003D5DEA"/>
    <w:rsid w:val="003D5FDC"/>
    <w:rsid w:val="003D6073"/>
    <w:rsid w:val="003D61D9"/>
    <w:rsid w:val="003D64C4"/>
    <w:rsid w:val="003D6705"/>
    <w:rsid w:val="003D7415"/>
    <w:rsid w:val="003D753D"/>
    <w:rsid w:val="003D7FA7"/>
    <w:rsid w:val="003E02CE"/>
    <w:rsid w:val="003E054C"/>
    <w:rsid w:val="003E0FF6"/>
    <w:rsid w:val="003E2030"/>
    <w:rsid w:val="003E2697"/>
    <w:rsid w:val="003E27F4"/>
    <w:rsid w:val="003E2E7E"/>
    <w:rsid w:val="003E2F76"/>
    <w:rsid w:val="003E2FF4"/>
    <w:rsid w:val="003E3112"/>
    <w:rsid w:val="003E3891"/>
    <w:rsid w:val="003E3D82"/>
    <w:rsid w:val="003E3FA1"/>
    <w:rsid w:val="003E4194"/>
    <w:rsid w:val="003E448F"/>
    <w:rsid w:val="003E56D8"/>
    <w:rsid w:val="003E591F"/>
    <w:rsid w:val="003E5A06"/>
    <w:rsid w:val="003E5A54"/>
    <w:rsid w:val="003E66E2"/>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5DED"/>
    <w:rsid w:val="003F6E46"/>
    <w:rsid w:val="003F6FBE"/>
    <w:rsid w:val="003F727B"/>
    <w:rsid w:val="003F73C8"/>
    <w:rsid w:val="003F77E2"/>
    <w:rsid w:val="003F79DE"/>
    <w:rsid w:val="004001B5"/>
    <w:rsid w:val="00401245"/>
    <w:rsid w:val="004013F3"/>
    <w:rsid w:val="00401418"/>
    <w:rsid w:val="00401760"/>
    <w:rsid w:val="00401903"/>
    <w:rsid w:val="00401B68"/>
    <w:rsid w:val="004022CB"/>
    <w:rsid w:val="004023F1"/>
    <w:rsid w:val="004023F2"/>
    <w:rsid w:val="004025E2"/>
    <w:rsid w:val="0040263D"/>
    <w:rsid w:val="004027A1"/>
    <w:rsid w:val="00403022"/>
    <w:rsid w:val="00403D95"/>
    <w:rsid w:val="004045FC"/>
    <w:rsid w:val="00404F04"/>
    <w:rsid w:val="00405366"/>
    <w:rsid w:val="0040564F"/>
    <w:rsid w:val="004056CB"/>
    <w:rsid w:val="00406096"/>
    <w:rsid w:val="0040643F"/>
    <w:rsid w:val="004073E7"/>
    <w:rsid w:val="0040761F"/>
    <w:rsid w:val="00407833"/>
    <w:rsid w:val="00407964"/>
    <w:rsid w:val="00407B4B"/>
    <w:rsid w:val="00407D5E"/>
    <w:rsid w:val="0041029C"/>
    <w:rsid w:val="004102D3"/>
    <w:rsid w:val="00410864"/>
    <w:rsid w:val="00410E55"/>
    <w:rsid w:val="00410F1C"/>
    <w:rsid w:val="00411A3E"/>
    <w:rsid w:val="00411C70"/>
    <w:rsid w:val="00412074"/>
    <w:rsid w:val="0041291C"/>
    <w:rsid w:val="00412B76"/>
    <w:rsid w:val="00412F8E"/>
    <w:rsid w:val="004130E6"/>
    <w:rsid w:val="00413B3A"/>
    <w:rsid w:val="00413EB4"/>
    <w:rsid w:val="004141D8"/>
    <w:rsid w:val="00414255"/>
    <w:rsid w:val="004145CB"/>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663"/>
    <w:rsid w:val="004202F9"/>
    <w:rsid w:val="004204B6"/>
    <w:rsid w:val="00420562"/>
    <w:rsid w:val="004209ED"/>
    <w:rsid w:val="00420FC9"/>
    <w:rsid w:val="0042186E"/>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6A2"/>
    <w:rsid w:val="00427BF8"/>
    <w:rsid w:val="00430190"/>
    <w:rsid w:val="00430681"/>
    <w:rsid w:val="0043093F"/>
    <w:rsid w:val="00430F3D"/>
    <w:rsid w:val="0043190D"/>
    <w:rsid w:val="00431A03"/>
    <w:rsid w:val="004320C3"/>
    <w:rsid w:val="0043231B"/>
    <w:rsid w:val="004323A2"/>
    <w:rsid w:val="00432954"/>
    <w:rsid w:val="004329E6"/>
    <w:rsid w:val="00432BF2"/>
    <w:rsid w:val="00432C33"/>
    <w:rsid w:val="00433BAD"/>
    <w:rsid w:val="00433C47"/>
    <w:rsid w:val="00434034"/>
    <w:rsid w:val="0043491B"/>
    <w:rsid w:val="00434B6C"/>
    <w:rsid w:val="0043558F"/>
    <w:rsid w:val="00435757"/>
    <w:rsid w:val="00435D63"/>
    <w:rsid w:val="004369DA"/>
    <w:rsid w:val="00436BA5"/>
    <w:rsid w:val="00437054"/>
    <w:rsid w:val="00437090"/>
    <w:rsid w:val="004370D7"/>
    <w:rsid w:val="00437FD5"/>
    <w:rsid w:val="004405DB"/>
    <w:rsid w:val="004409EE"/>
    <w:rsid w:val="00440AC3"/>
    <w:rsid w:val="00440D7A"/>
    <w:rsid w:val="00440EA2"/>
    <w:rsid w:val="004410AD"/>
    <w:rsid w:val="0044123F"/>
    <w:rsid w:val="00441909"/>
    <w:rsid w:val="004419D3"/>
    <w:rsid w:val="00441AC0"/>
    <w:rsid w:val="00441EAA"/>
    <w:rsid w:val="00442549"/>
    <w:rsid w:val="00442C96"/>
    <w:rsid w:val="004435CE"/>
    <w:rsid w:val="004441AC"/>
    <w:rsid w:val="004443CF"/>
    <w:rsid w:val="0044493E"/>
    <w:rsid w:val="00444D1F"/>
    <w:rsid w:val="00444F50"/>
    <w:rsid w:val="0044544F"/>
    <w:rsid w:val="00445F64"/>
    <w:rsid w:val="00446921"/>
    <w:rsid w:val="00447EE4"/>
    <w:rsid w:val="0045030F"/>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CFB"/>
    <w:rsid w:val="00456DAF"/>
    <w:rsid w:val="00456EB0"/>
    <w:rsid w:val="004570AC"/>
    <w:rsid w:val="00457A10"/>
    <w:rsid w:val="00457CEC"/>
    <w:rsid w:val="00457D58"/>
    <w:rsid w:val="0046075B"/>
    <w:rsid w:val="004610E2"/>
    <w:rsid w:val="004611DF"/>
    <w:rsid w:val="0046122B"/>
    <w:rsid w:val="00461410"/>
    <w:rsid w:val="0046146B"/>
    <w:rsid w:val="00461480"/>
    <w:rsid w:val="0046153E"/>
    <w:rsid w:val="00461834"/>
    <w:rsid w:val="004620BD"/>
    <w:rsid w:val="00462401"/>
    <w:rsid w:val="004638E3"/>
    <w:rsid w:val="00463D7D"/>
    <w:rsid w:val="00463EFD"/>
    <w:rsid w:val="00464799"/>
    <w:rsid w:val="00464A79"/>
    <w:rsid w:val="00464E07"/>
    <w:rsid w:val="00464F19"/>
    <w:rsid w:val="00464FEE"/>
    <w:rsid w:val="00465150"/>
    <w:rsid w:val="0046584F"/>
    <w:rsid w:val="004666B0"/>
    <w:rsid w:val="0046674D"/>
    <w:rsid w:val="0046699D"/>
    <w:rsid w:val="004669A9"/>
    <w:rsid w:val="0046704B"/>
    <w:rsid w:val="00467974"/>
    <w:rsid w:val="00467D08"/>
    <w:rsid w:val="00467F04"/>
    <w:rsid w:val="0047016B"/>
    <w:rsid w:val="004706B5"/>
    <w:rsid w:val="00470725"/>
    <w:rsid w:val="00470CA5"/>
    <w:rsid w:val="004711BD"/>
    <w:rsid w:val="004713C1"/>
    <w:rsid w:val="004716C4"/>
    <w:rsid w:val="00471B1C"/>
    <w:rsid w:val="00471C21"/>
    <w:rsid w:val="004721EE"/>
    <w:rsid w:val="004723CB"/>
    <w:rsid w:val="004724E4"/>
    <w:rsid w:val="00472962"/>
    <w:rsid w:val="004732FA"/>
    <w:rsid w:val="00473BEF"/>
    <w:rsid w:val="00474181"/>
    <w:rsid w:val="00474920"/>
    <w:rsid w:val="004749E1"/>
    <w:rsid w:val="00474C95"/>
    <w:rsid w:val="00474E52"/>
    <w:rsid w:val="0047511F"/>
    <w:rsid w:val="00475322"/>
    <w:rsid w:val="00475C5B"/>
    <w:rsid w:val="00475CBB"/>
    <w:rsid w:val="00476399"/>
    <w:rsid w:val="0047674A"/>
    <w:rsid w:val="004772D1"/>
    <w:rsid w:val="004775D5"/>
    <w:rsid w:val="0047783D"/>
    <w:rsid w:val="00477C5F"/>
    <w:rsid w:val="00477EDE"/>
    <w:rsid w:val="00480051"/>
    <w:rsid w:val="004807A0"/>
    <w:rsid w:val="004807F5"/>
    <w:rsid w:val="00480894"/>
    <w:rsid w:val="0048121D"/>
    <w:rsid w:val="004814A1"/>
    <w:rsid w:val="004817E8"/>
    <w:rsid w:val="0048183B"/>
    <w:rsid w:val="004819F6"/>
    <w:rsid w:val="00482387"/>
    <w:rsid w:val="004829AA"/>
    <w:rsid w:val="00483E72"/>
    <w:rsid w:val="00483F35"/>
    <w:rsid w:val="00483FD0"/>
    <w:rsid w:val="00484157"/>
    <w:rsid w:val="00484B1D"/>
    <w:rsid w:val="004854D2"/>
    <w:rsid w:val="00485F7A"/>
    <w:rsid w:val="00486A31"/>
    <w:rsid w:val="00486D60"/>
    <w:rsid w:val="00486EF7"/>
    <w:rsid w:val="004870D1"/>
    <w:rsid w:val="0048712E"/>
    <w:rsid w:val="004872F6"/>
    <w:rsid w:val="00487E60"/>
    <w:rsid w:val="00487EDA"/>
    <w:rsid w:val="00487FD3"/>
    <w:rsid w:val="00490442"/>
    <w:rsid w:val="00490A92"/>
    <w:rsid w:val="00490D56"/>
    <w:rsid w:val="00490D58"/>
    <w:rsid w:val="00490F5E"/>
    <w:rsid w:val="004911DD"/>
    <w:rsid w:val="00491616"/>
    <w:rsid w:val="00491820"/>
    <w:rsid w:val="0049209C"/>
    <w:rsid w:val="00492294"/>
    <w:rsid w:val="0049234E"/>
    <w:rsid w:val="004925DB"/>
    <w:rsid w:val="00492730"/>
    <w:rsid w:val="00492A5A"/>
    <w:rsid w:val="00492AFE"/>
    <w:rsid w:val="00492B3A"/>
    <w:rsid w:val="00492F10"/>
    <w:rsid w:val="0049322A"/>
    <w:rsid w:val="004932A4"/>
    <w:rsid w:val="00493510"/>
    <w:rsid w:val="00493669"/>
    <w:rsid w:val="00493D5D"/>
    <w:rsid w:val="00493F95"/>
    <w:rsid w:val="00494080"/>
    <w:rsid w:val="00494761"/>
    <w:rsid w:val="00495021"/>
    <w:rsid w:val="0049505D"/>
    <w:rsid w:val="0049575D"/>
    <w:rsid w:val="00495ABD"/>
    <w:rsid w:val="00495D4D"/>
    <w:rsid w:val="00496714"/>
    <w:rsid w:val="0049684A"/>
    <w:rsid w:val="00496B36"/>
    <w:rsid w:val="00497549"/>
    <w:rsid w:val="00497933"/>
    <w:rsid w:val="004979A1"/>
    <w:rsid w:val="00497C13"/>
    <w:rsid w:val="004A039E"/>
    <w:rsid w:val="004A0E95"/>
    <w:rsid w:val="004A126D"/>
    <w:rsid w:val="004A159A"/>
    <w:rsid w:val="004A21A2"/>
    <w:rsid w:val="004A37FD"/>
    <w:rsid w:val="004A49BE"/>
    <w:rsid w:val="004A4CC8"/>
    <w:rsid w:val="004A51E6"/>
    <w:rsid w:val="004A5211"/>
    <w:rsid w:val="004A53E3"/>
    <w:rsid w:val="004A5678"/>
    <w:rsid w:val="004A5D2C"/>
    <w:rsid w:val="004A5DDD"/>
    <w:rsid w:val="004A5E73"/>
    <w:rsid w:val="004A6E1C"/>
    <w:rsid w:val="004A6E70"/>
    <w:rsid w:val="004A77C0"/>
    <w:rsid w:val="004B01E1"/>
    <w:rsid w:val="004B09BE"/>
    <w:rsid w:val="004B0BDE"/>
    <w:rsid w:val="004B0E42"/>
    <w:rsid w:val="004B1375"/>
    <w:rsid w:val="004B1BE0"/>
    <w:rsid w:val="004B1E5A"/>
    <w:rsid w:val="004B2018"/>
    <w:rsid w:val="004B229D"/>
    <w:rsid w:val="004B2A47"/>
    <w:rsid w:val="004B2C7B"/>
    <w:rsid w:val="004B3509"/>
    <w:rsid w:val="004B3830"/>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0F6"/>
    <w:rsid w:val="004C2304"/>
    <w:rsid w:val="004C246D"/>
    <w:rsid w:val="004C27B9"/>
    <w:rsid w:val="004C289A"/>
    <w:rsid w:val="004C2B5E"/>
    <w:rsid w:val="004C2E3A"/>
    <w:rsid w:val="004C3321"/>
    <w:rsid w:val="004C3603"/>
    <w:rsid w:val="004C3FAC"/>
    <w:rsid w:val="004C41DC"/>
    <w:rsid w:val="004C4272"/>
    <w:rsid w:val="004C43DD"/>
    <w:rsid w:val="004C48D3"/>
    <w:rsid w:val="004C4FD0"/>
    <w:rsid w:val="004C56DB"/>
    <w:rsid w:val="004C5873"/>
    <w:rsid w:val="004C5A78"/>
    <w:rsid w:val="004C5E9F"/>
    <w:rsid w:val="004C5EA8"/>
    <w:rsid w:val="004C6760"/>
    <w:rsid w:val="004C6B0B"/>
    <w:rsid w:val="004C74E9"/>
    <w:rsid w:val="004C7F1F"/>
    <w:rsid w:val="004D09CC"/>
    <w:rsid w:val="004D19E2"/>
    <w:rsid w:val="004D1B0E"/>
    <w:rsid w:val="004D1B24"/>
    <w:rsid w:val="004D1B6D"/>
    <w:rsid w:val="004D1DA1"/>
    <w:rsid w:val="004D2008"/>
    <w:rsid w:val="004D217B"/>
    <w:rsid w:val="004D2254"/>
    <w:rsid w:val="004D2370"/>
    <w:rsid w:val="004D326B"/>
    <w:rsid w:val="004D346D"/>
    <w:rsid w:val="004D3652"/>
    <w:rsid w:val="004D3D51"/>
    <w:rsid w:val="004D48B4"/>
    <w:rsid w:val="004D4AEC"/>
    <w:rsid w:val="004D4B1A"/>
    <w:rsid w:val="004D4CE7"/>
    <w:rsid w:val="004D4D0C"/>
    <w:rsid w:val="004D4D58"/>
    <w:rsid w:val="004D4ED2"/>
    <w:rsid w:val="004D4F10"/>
    <w:rsid w:val="004D5613"/>
    <w:rsid w:val="004D569C"/>
    <w:rsid w:val="004D5BC9"/>
    <w:rsid w:val="004D60B0"/>
    <w:rsid w:val="004D63AF"/>
    <w:rsid w:val="004D786D"/>
    <w:rsid w:val="004D7B86"/>
    <w:rsid w:val="004E0875"/>
    <w:rsid w:val="004E1150"/>
    <w:rsid w:val="004E155E"/>
    <w:rsid w:val="004E1A2F"/>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23"/>
    <w:rsid w:val="004E77DC"/>
    <w:rsid w:val="004E7B9E"/>
    <w:rsid w:val="004F027F"/>
    <w:rsid w:val="004F0E5C"/>
    <w:rsid w:val="004F0F1C"/>
    <w:rsid w:val="004F152A"/>
    <w:rsid w:val="004F1A79"/>
    <w:rsid w:val="004F2129"/>
    <w:rsid w:val="004F217D"/>
    <w:rsid w:val="004F23C6"/>
    <w:rsid w:val="004F23E1"/>
    <w:rsid w:val="004F24D4"/>
    <w:rsid w:val="004F278C"/>
    <w:rsid w:val="004F2BC3"/>
    <w:rsid w:val="004F3225"/>
    <w:rsid w:val="004F39EE"/>
    <w:rsid w:val="004F3A20"/>
    <w:rsid w:val="004F3B0A"/>
    <w:rsid w:val="004F3FD6"/>
    <w:rsid w:val="004F466E"/>
    <w:rsid w:val="004F4871"/>
    <w:rsid w:val="004F4E60"/>
    <w:rsid w:val="004F4E7F"/>
    <w:rsid w:val="004F5A32"/>
    <w:rsid w:val="004F5ADB"/>
    <w:rsid w:val="004F60B1"/>
    <w:rsid w:val="004F616A"/>
    <w:rsid w:val="004F6F6D"/>
    <w:rsid w:val="004F748C"/>
    <w:rsid w:val="004F7795"/>
    <w:rsid w:val="005000BE"/>
    <w:rsid w:val="00500476"/>
    <w:rsid w:val="005006F3"/>
    <w:rsid w:val="0050078D"/>
    <w:rsid w:val="005009EF"/>
    <w:rsid w:val="00501587"/>
    <w:rsid w:val="005017E3"/>
    <w:rsid w:val="0050269F"/>
    <w:rsid w:val="005028C7"/>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35B"/>
    <w:rsid w:val="0051051A"/>
    <w:rsid w:val="00510895"/>
    <w:rsid w:val="0051133A"/>
    <w:rsid w:val="0051176D"/>
    <w:rsid w:val="00511E47"/>
    <w:rsid w:val="00511F69"/>
    <w:rsid w:val="00512086"/>
    <w:rsid w:val="005123A0"/>
    <w:rsid w:val="00512475"/>
    <w:rsid w:val="00512B48"/>
    <w:rsid w:val="00512ECA"/>
    <w:rsid w:val="005138D6"/>
    <w:rsid w:val="00513BB0"/>
    <w:rsid w:val="00514C35"/>
    <w:rsid w:val="00514DF7"/>
    <w:rsid w:val="00515183"/>
    <w:rsid w:val="0051551E"/>
    <w:rsid w:val="005157B8"/>
    <w:rsid w:val="00515B2E"/>
    <w:rsid w:val="00515D26"/>
    <w:rsid w:val="005162C4"/>
    <w:rsid w:val="0051671A"/>
    <w:rsid w:val="00516759"/>
    <w:rsid w:val="00516D6D"/>
    <w:rsid w:val="00516FDB"/>
    <w:rsid w:val="00517583"/>
    <w:rsid w:val="00517C19"/>
    <w:rsid w:val="00517CB2"/>
    <w:rsid w:val="00520087"/>
    <w:rsid w:val="005211A1"/>
    <w:rsid w:val="0052126F"/>
    <w:rsid w:val="00521481"/>
    <w:rsid w:val="00521CBF"/>
    <w:rsid w:val="00521F55"/>
    <w:rsid w:val="00522089"/>
    <w:rsid w:val="005225C6"/>
    <w:rsid w:val="0052271E"/>
    <w:rsid w:val="00522EAD"/>
    <w:rsid w:val="005230A9"/>
    <w:rsid w:val="005231C9"/>
    <w:rsid w:val="00523372"/>
    <w:rsid w:val="005236F5"/>
    <w:rsid w:val="00523D96"/>
    <w:rsid w:val="00524186"/>
    <w:rsid w:val="005244FF"/>
    <w:rsid w:val="005249B6"/>
    <w:rsid w:val="00524BDC"/>
    <w:rsid w:val="00524F8B"/>
    <w:rsid w:val="00525C3C"/>
    <w:rsid w:val="00525C5D"/>
    <w:rsid w:val="00525D2F"/>
    <w:rsid w:val="00526165"/>
    <w:rsid w:val="00526356"/>
    <w:rsid w:val="005269DB"/>
    <w:rsid w:val="005279B8"/>
    <w:rsid w:val="00530065"/>
    <w:rsid w:val="00530A1C"/>
    <w:rsid w:val="00531483"/>
    <w:rsid w:val="0053210E"/>
    <w:rsid w:val="00532191"/>
    <w:rsid w:val="0053265C"/>
    <w:rsid w:val="005339A6"/>
    <w:rsid w:val="00533C6E"/>
    <w:rsid w:val="005351E8"/>
    <w:rsid w:val="00535AE5"/>
    <w:rsid w:val="00535BF1"/>
    <w:rsid w:val="0053613B"/>
    <w:rsid w:val="0053629F"/>
    <w:rsid w:val="00536BA8"/>
    <w:rsid w:val="00536BD2"/>
    <w:rsid w:val="00536D04"/>
    <w:rsid w:val="00537270"/>
    <w:rsid w:val="00537411"/>
    <w:rsid w:val="005374B3"/>
    <w:rsid w:val="00540473"/>
    <w:rsid w:val="00540712"/>
    <w:rsid w:val="005410E4"/>
    <w:rsid w:val="0054147E"/>
    <w:rsid w:val="005417F5"/>
    <w:rsid w:val="00541972"/>
    <w:rsid w:val="00541992"/>
    <w:rsid w:val="0054245E"/>
    <w:rsid w:val="005429DC"/>
    <w:rsid w:val="00543181"/>
    <w:rsid w:val="005436B5"/>
    <w:rsid w:val="00544357"/>
    <w:rsid w:val="00544BFA"/>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3AA"/>
    <w:rsid w:val="00551B59"/>
    <w:rsid w:val="00552279"/>
    <w:rsid w:val="00552DBB"/>
    <w:rsid w:val="00552F43"/>
    <w:rsid w:val="00552F51"/>
    <w:rsid w:val="005532A8"/>
    <w:rsid w:val="005532B9"/>
    <w:rsid w:val="00553567"/>
    <w:rsid w:val="00553E42"/>
    <w:rsid w:val="005543EB"/>
    <w:rsid w:val="005549BC"/>
    <w:rsid w:val="005549F6"/>
    <w:rsid w:val="00554C9F"/>
    <w:rsid w:val="00554EDD"/>
    <w:rsid w:val="00555444"/>
    <w:rsid w:val="005559C2"/>
    <w:rsid w:val="00555D4D"/>
    <w:rsid w:val="0055702A"/>
    <w:rsid w:val="005572AF"/>
    <w:rsid w:val="005572CC"/>
    <w:rsid w:val="00557508"/>
    <w:rsid w:val="00557621"/>
    <w:rsid w:val="00557767"/>
    <w:rsid w:val="005604B6"/>
    <w:rsid w:val="0056068C"/>
    <w:rsid w:val="005610EE"/>
    <w:rsid w:val="0056119B"/>
    <w:rsid w:val="00561599"/>
    <w:rsid w:val="005620AD"/>
    <w:rsid w:val="00562102"/>
    <w:rsid w:val="0056293E"/>
    <w:rsid w:val="0056295B"/>
    <w:rsid w:val="005631E1"/>
    <w:rsid w:val="0056322F"/>
    <w:rsid w:val="00564273"/>
    <w:rsid w:val="00564501"/>
    <w:rsid w:val="005645ED"/>
    <w:rsid w:val="00565327"/>
    <w:rsid w:val="0056540E"/>
    <w:rsid w:val="00565716"/>
    <w:rsid w:val="00565797"/>
    <w:rsid w:val="00566A67"/>
    <w:rsid w:val="0056761B"/>
    <w:rsid w:val="00567ECC"/>
    <w:rsid w:val="005704D4"/>
    <w:rsid w:val="005704EA"/>
    <w:rsid w:val="0057052C"/>
    <w:rsid w:val="005715B1"/>
    <w:rsid w:val="00571CEE"/>
    <w:rsid w:val="005721B3"/>
    <w:rsid w:val="0057284A"/>
    <w:rsid w:val="00572F88"/>
    <w:rsid w:val="0057335A"/>
    <w:rsid w:val="0057353D"/>
    <w:rsid w:val="005738D5"/>
    <w:rsid w:val="005738E2"/>
    <w:rsid w:val="00573DD2"/>
    <w:rsid w:val="00573FF1"/>
    <w:rsid w:val="00574280"/>
    <w:rsid w:val="005742EF"/>
    <w:rsid w:val="00574599"/>
    <w:rsid w:val="005748BB"/>
    <w:rsid w:val="00574C19"/>
    <w:rsid w:val="00574EE1"/>
    <w:rsid w:val="0057555E"/>
    <w:rsid w:val="00575AA1"/>
    <w:rsid w:val="00575B91"/>
    <w:rsid w:val="00575F5A"/>
    <w:rsid w:val="00575FA0"/>
    <w:rsid w:val="00576151"/>
    <w:rsid w:val="00576368"/>
    <w:rsid w:val="005764D2"/>
    <w:rsid w:val="00576C98"/>
    <w:rsid w:val="00577D5A"/>
    <w:rsid w:val="00580303"/>
    <w:rsid w:val="00580D25"/>
    <w:rsid w:val="00580DD0"/>
    <w:rsid w:val="0058156E"/>
    <w:rsid w:val="005815C3"/>
    <w:rsid w:val="00581B6C"/>
    <w:rsid w:val="00582BC3"/>
    <w:rsid w:val="00583418"/>
    <w:rsid w:val="005836E8"/>
    <w:rsid w:val="005837DE"/>
    <w:rsid w:val="00584799"/>
    <w:rsid w:val="005850E6"/>
    <w:rsid w:val="0058523E"/>
    <w:rsid w:val="005853D4"/>
    <w:rsid w:val="00585490"/>
    <w:rsid w:val="005858DB"/>
    <w:rsid w:val="00585964"/>
    <w:rsid w:val="00585B8D"/>
    <w:rsid w:val="005861C9"/>
    <w:rsid w:val="005867DD"/>
    <w:rsid w:val="00586B0B"/>
    <w:rsid w:val="00586EA3"/>
    <w:rsid w:val="00587308"/>
    <w:rsid w:val="005873A6"/>
    <w:rsid w:val="00587593"/>
    <w:rsid w:val="00587CFE"/>
    <w:rsid w:val="00587EA8"/>
    <w:rsid w:val="0059003D"/>
    <w:rsid w:val="00590323"/>
    <w:rsid w:val="005914A4"/>
    <w:rsid w:val="00591700"/>
    <w:rsid w:val="005917FB"/>
    <w:rsid w:val="00591DF6"/>
    <w:rsid w:val="005923B9"/>
    <w:rsid w:val="00592401"/>
    <w:rsid w:val="00592642"/>
    <w:rsid w:val="00592D57"/>
    <w:rsid w:val="0059342C"/>
    <w:rsid w:val="005934E7"/>
    <w:rsid w:val="005935E5"/>
    <w:rsid w:val="00593AC7"/>
    <w:rsid w:val="00593D38"/>
    <w:rsid w:val="00594C22"/>
    <w:rsid w:val="00594C68"/>
    <w:rsid w:val="0059536C"/>
    <w:rsid w:val="00595549"/>
    <w:rsid w:val="00595C1A"/>
    <w:rsid w:val="00595C28"/>
    <w:rsid w:val="00596454"/>
    <w:rsid w:val="00596619"/>
    <w:rsid w:val="00596AF6"/>
    <w:rsid w:val="00596BC1"/>
    <w:rsid w:val="00597065"/>
    <w:rsid w:val="005973AA"/>
    <w:rsid w:val="00597C48"/>
    <w:rsid w:val="00597CCE"/>
    <w:rsid w:val="005A0064"/>
    <w:rsid w:val="005A018E"/>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2A0"/>
    <w:rsid w:val="005A638B"/>
    <w:rsid w:val="005A662F"/>
    <w:rsid w:val="005A7455"/>
    <w:rsid w:val="005A7851"/>
    <w:rsid w:val="005A7B09"/>
    <w:rsid w:val="005A7DB4"/>
    <w:rsid w:val="005B002E"/>
    <w:rsid w:val="005B00E7"/>
    <w:rsid w:val="005B0636"/>
    <w:rsid w:val="005B0878"/>
    <w:rsid w:val="005B134F"/>
    <w:rsid w:val="005B1982"/>
    <w:rsid w:val="005B2187"/>
    <w:rsid w:val="005B225C"/>
    <w:rsid w:val="005B2DD7"/>
    <w:rsid w:val="005B3D44"/>
    <w:rsid w:val="005B41D6"/>
    <w:rsid w:val="005B4423"/>
    <w:rsid w:val="005B44B8"/>
    <w:rsid w:val="005B44FA"/>
    <w:rsid w:val="005B455D"/>
    <w:rsid w:val="005B4D2C"/>
    <w:rsid w:val="005B4EDE"/>
    <w:rsid w:val="005B5294"/>
    <w:rsid w:val="005B5DB7"/>
    <w:rsid w:val="005B6080"/>
    <w:rsid w:val="005B6285"/>
    <w:rsid w:val="005B6823"/>
    <w:rsid w:val="005B6E0B"/>
    <w:rsid w:val="005B6E3E"/>
    <w:rsid w:val="005B7128"/>
    <w:rsid w:val="005B718D"/>
    <w:rsid w:val="005B7538"/>
    <w:rsid w:val="005B77AF"/>
    <w:rsid w:val="005B7BD7"/>
    <w:rsid w:val="005C0354"/>
    <w:rsid w:val="005C0476"/>
    <w:rsid w:val="005C0A22"/>
    <w:rsid w:val="005C0A57"/>
    <w:rsid w:val="005C0B7F"/>
    <w:rsid w:val="005C0C42"/>
    <w:rsid w:val="005C1265"/>
    <w:rsid w:val="005C187E"/>
    <w:rsid w:val="005C18B8"/>
    <w:rsid w:val="005C19C4"/>
    <w:rsid w:val="005C23DB"/>
    <w:rsid w:val="005C2553"/>
    <w:rsid w:val="005C258C"/>
    <w:rsid w:val="005C2824"/>
    <w:rsid w:val="005C2E98"/>
    <w:rsid w:val="005C33C0"/>
    <w:rsid w:val="005C4474"/>
    <w:rsid w:val="005C470A"/>
    <w:rsid w:val="005C4BAE"/>
    <w:rsid w:val="005C4D06"/>
    <w:rsid w:val="005C5309"/>
    <w:rsid w:val="005C5848"/>
    <w:rsid w:val="005C5F0E"/>
    <w:rsid w:val="005C5F6B"/>
    <w:rsid w:val="005C628C"/>
    <w:rsid w:val="005C6832"/>
    <w:rsid w:val="005C688D"/>
    <w:rsid w:val="005C6C27"/>
    <w:rsid w:val="005C6EF7"/>
    <w:rsid w:val="005C6F3A"/>
    <w:rsid w:val="005C72D4"/>
    <w:rsid w:val="005C75D6"/>
    <w:rsid w:val="005C79DC"/>
    <w:rsid w:val="005D02BA"/>
    <w:rsid w:val="005D02E9"/>
    <w:rsid w:val="005D0592"/>
    <w:rsid w:val="005D06C1"/>
    <w:rsid w:val="005D1422"/>
    <w:rsid w:val="005D159E"/>
    <w:rsid w:val="005D1793"/>
    <w:rsid w:val="005D17C2"/>
    <w:rsid w:val="005D1FA7"/>
    <w:rsid w:val="005D219A"/>
    <w:rsid w:val="005D224D"/>
    <w:rsid w:val="005D35DC"/>
    <w:rsid w:val="005D3A5E"/>
    <w:rsid w:val="005D4135"/>
    <w:rsid w:val="005D41F4"/>
    <w:rsid w:val="005D43B0"/>
    <w:rsid w:val="005D4625"/>
    <w:rsid w:val="005D463B"/>
    <w:rsid w:val="005D51D1"/>
    <w:rsid w:val="005D594F"/>
    <w:rsid w:val="005D595E"/>
    <w:rsid w:val="005D5C27"/>
    <w:rsid w:val="005D64E5"/>
    <w:rsid w:val="005D7401"/>
    <w:rsid w:val="005D7BDE"/>
    <w:rsid w:val="005E0153"/>
    <w:rsid w:val="005E023D"/>
    <w:rsid w:val="005E19CF"/>
    <w:rsid w:val="005E1BD6"/>
    <w:rsid w:val="005E1E9C"/>
    <w:rsid w:val="005E1FEF"/>
    <w:rsid w:val="005E21C8"/>
    <w:rsid w:val="005E2C2C"/>
    <w:rsid w:val="005E345A"/>
    <w:rsid w:val="005E4261"/>
    <w:rsid w:val="005E477E"/>
    <w:rsid w:val="005E480F"/>
    <w:rsid w:val="005E5E62"/>
    <w:rsid w:val="005E64C8"/>
    <w:rsid w:val="005E6539"/>
    <w:rsid w:val="005E69DE"/>
    <w:rsid w:val="005E6E8F"/>
    <w:rsid w:val="005E6EFD"/>
    <w:rsid w:val="005E7510"/>
    <w:rsid w:val="005E7CE4"/>
    <w:rsid w:val="005F04E2"/>
    <w:rsid w:val="005F11C1"/>
    <w:rsid w:val="005F122C"/>
    <w:rsid w:val="005F18D6"/>
    <w:rsid w:val="005F1A62"/>
    <w:rsid w:val="005F22AD"/>
    <w:rsid w:val="005F234D"/>
    <w:rsid w:val="005F2BA1"/>
    <w:rsid w:val="005F2F74"/>
    <w:rsid w:val="005F3A53"/>
    <w:rsid w:val="005F3D3F"/>
    <w:rsid w:val="005F4753"/>
    <w:rsid w:val="005F4942"/>
    <w:rsid w:val="005F51F9"/>
    <w:rsid w:val="005F537E"/>
    <w:rsid w:val="005F5941"/>
    <w:rsid w:val="005F5D6E"/>
    <w:rsid w:val="005F5DE2"/>
    <w:rsid w:val="005F6885"/>
    <w:rsid w:val="005F6B0E"/>
    <w:rsid w:val="005F6E41"/>
    <w:rsid w:val="005F6E9E"/>
    <w:rsid w:val="005F74B5"/>
    <w:rsid w:val="005F7DB0"/>
    <w:rsid w:val="006002BA"/>
    <w:rsid w:val="006004D8"/>
    <w:rsid w:val="0060053D"/>
    <w:rsid w:val="0060077B"/>
    <w:rsid w:val="00600D48"/>
    <w:rsid w:val="00601619"/>
    <w:rsid w:val="00601813"/>
    <w:rsid w:val="00601C54"/>
    <w:rsid w:val="006022C9"/>
    <w:rsid w:val="00602353"/>
    <w:rsid w:val="006030B6"/>
    <w:rsid w:val="006030BD"/>
    <w:rsid w:val="00603526"/>
    <w:rsid w:val="006038D1"/>
    <w:rsid w:val="006042CD"/>
    <w:rsid w:val="00604524"/>
    <w:rsid w:val="00604A77"/>
    <w:rsid w:val="00604C79"/>
    <w:rsid w:val="00604DFC"/>
    <w:rsid w:val="00605322"/>
    <w:rsid w:val="0060548F"/>
    <w:rsid w:val="006054C2"/>
    <w:rsid w:val="006054ED"/>
    <w:rsid w:val="006057F5"/>
    <w:rsid w:val="00605E4C"/>
    <w:rsid w:val="00605FE9"/>
    <w:rsid w:val="0060644D"/>
    <w:rsid w:val="0060691C"/>
    <w:rsid w:val="00606994"/>
    <w:rsid w:val="00606EA8"/>
    <w:rsid w:val="0060717A"/>
    <w:rsid w:val="0060733C"/>
    <w:rsid w:val="006078C2"/>
    <w:rsid w:val="00607C32"/>
    <w:rsid w:val="00610040"/>
    <w:rsid w:val="00610251"/>
    <w:rsid w:val="0061056B"/>
    <w:rsid w:val="006105A0"/>
    <w:rsid w:val="00610741"/>
    <w:rsid w:val="00610D43"/>
    <w:rsid w:val="0061177E"/>
    <w:rsid w:val="00611CC1"/>
    <w:rsid w:val="00612261"/>
    <w:rsid w:val="006123AD"/>
    <w:rsid w:val="006124F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861"/>
    <w:rsid w:val="006161D6"/>
    <w:rsid w:val="006167FE"/>
    <w:rsid w:val="00616821"/>
    <w:rsid w:val="00616B4D"/>
    <w:rsid w:val="00617310"/>
    <w:rsid w:val="00617428"/>
    <w:rsid w:val="0061787B"/>
    <w:rsid w:val="006179A0"/>
    <w:rsid w:val="00620368"/>
    <w:rsid w:val="0062041D"/>
    <w:rsid w:val="00621B12"/>
    <w:rsid w:val="006222F1"/>
    <w:rsid w:val="00623989"/>
    <w:rsid w:val="00623F44"/>
    <w:rsid w:val="00623F8C"/>
    <w:rsid w:val="0062459C"/>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2C7"/>
    <w:rsid w:val="006326F3"/>
    <w:rsid w:val="0063274E"/>
    <w:rsid w:val="00632B64"/>
    <w:rsid w:val="00632FDA"/>
    <w:rsid w:val="00633379"/>
    <w:rsid w:val="00633AD1"/>
    <w:rsid w:val="00633C98"/>
    <w:rsid w:val="0063470C"/>
    <w:rsid w:val="00634944"/>
    <w:rsid w:val="00634D36"/>
    <w:rsid w:val="00634D48"/>
    <w:rsid w:val="0063530B"/>
    <w:rsid w:val="00635722"/>
    <w:rsid w:val="00635C2F"/>
    <w:rsid w:val="00635CF1"/>
    <w:rsid w:val="006362F8"/>
    <w:rsid w:val="00636F35"/>
    <w:rsid w:val="00637327"/>
    <w:rsid w:val="00637AE6"/>
    <w:rsid w:val="006402DD"/>
    <w:rsid w:val="006406FF"/>
    <w:rsid w:val="006407B3"/>
    <w:rsid w:val="00640847"/>
    <w:rsid w:val="00640F06"/>
    <w:rsid w:val="0064194D"/>
    <w:rsid w:val="00641A9A"/>
    <w:rsid w:val="00641B3E"/>
    <w:rsid w:val="00641DB6"/>
    <w:rsid w:val="00641FA1"/>
    <w:rsid w:val="006420E2"/>
    <w:rsid w:val="00642537"/>
    <w:rsid w:val="00642A5C"/>
    <w:rsid w:val="00643274"/>
    <w:rsid w:val="0064360C"/>
    <w:rsid w:val="0064370E"/>
    <w:rsid w:val="006439B1"/>
    <w:rsid w:val="00643B46"/>
    <w:rsid w:val="00643EFA"/>
    <w:rsid w:val="00644D74"/>
    <w:rsid w:val="006458B5"/>
    <w:rsid w:val="00646584"/>
    <w:rsid w:val="00646607"/>
    <w:rsid w:val="006468A7"/>
    <w:rsid w:val="00646CD3"/>
    <w:rsid w:val="00646F94"/>
    <w:rsid w:val="00647251"/>
    <w:rsid w:val="00647598"/>
    <w:rsid w:val="006476FB"/>
    <w:rsid w:val="006513D7"/>
    <w:rsid w:val="00651ADE"/>
    <w:rsid w:val="00651B8F"/>
    <w:rsid w:val="00651CF2"/>
    <w:rsid w:val="00651E3F"/>
    <w:rsid w:val="0065271C"/>
    <w:rsid w:val="006529FD"/>
    <w:rsid w:val="00652AAC"/>
    <w:rsid w:val="00652CF2"/>
    <w:rsid w:val="00652CF5"/>
    <w:rsid w:val="00653759"/>
    <w:rsid w:val="0065387D"/>
    <w:rsid w:val="00653E5C"/>
    <w:rsid w:val="00653EEC"/>
    <w:rsid w:val="00654D82"/>
    <w:rsid w:val="00655397"/>
    <w:rsid w:val="00655417"/>
    <w:rsid w:val="00655651"/>
    <w:rsid w:val="006557B0"/>
    <w:rsid w:val="00655E3E"/>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1E9A"/>
    <w:rsid w:val="00662369"/>
    <w:rsid w:val="006627DE"/>
    <w:rsid w:val="006628CF"/>
    <w:rsid w:val="00662C95"/>
    <w:rsid w:val="00663201"/>
    <w:rsid w:val="00663BA0"/>
    <w:rsid w:val="00664106"/>
    <w:rsid w:val="0066412D"/>
    <w:rsid w:val="00665B1C"/>
    <w:rsid w:val="00665B95"/>
    <w:rsid w:val="00665CC4"/>
    <w:rsid w:val="00665E7E"/>
    <w:rsid w:val="006663C0"/>
    <w:rsid w:val="006664C8"/>
    <w:rsid w:val="006666D9"/>
    <w:rsid w:val="0066683B"/>
    <w:rsid w:val="00666E1D"/>
    <w:rsid w:val="006670FF"/>
    <w:rsid w:val="00667894"/>
    <w:rsid w:val="00667A58"/>
    <w:rsid w:val="00667ADF"/>
    <w:rsid w:val="00667B5A"/>
    <w:rsid w:val="00667F45"/>
    <w:rsid w:val="00670181"/>
    <w:rsid w:val="00670459"/>
    <w:rsid w:val="00670A0C"/>
    <w:rsid w:val="006718F8"/>
    <w:rsid w:val="00671E81"/>
    <w:rsid w:val="006726AB"/>
    <w:rsid w:val="00672D22"/>
    <w:rsid w:val="00672DF1"/>
    <w:rsid w:val="00673261"/>
    <w:rsid w:val="00673D7E"/>
    <w:rsid w:val="0067445E"/>
    <w:rsid w:val="0067466A"/>
    <w:rsid w:val="0067476C"/>
    <w:rsid w:val="006747C8"/>
    <w:rsid w:val="00674EEF"/>
    <w:rsid w:val="006752FE"/>
    <w:rsid w:val="00675415"/>
    <w:rsid w:val="0067568C"/>
    <w:rsid w:val="00675B97"/>
    <w:rsid w:val="0067648A"/>
    <w:rsid w:val="00676665"/>
    <w:rsid w:val="0067765C"/>
    <w:rsid w:val="00677921"/>
    <w:rsid w:val="00677B0B"/>
    <w:rsid w:val="006805F8"/>
    <w:rsid w:val="006806FA"/>
    <w:rsid w:val="006808A2"/>
    <w:rsid w:val="00680E70"/>
    <w:rsid w:val="0068175B"/>
    <w:rsid w:val="006817B4"/>
    <w:rsid w:val="00682541"/>
    <w:rsid w:val="006825D1"/>
    <w:rsid w:val="0068280F"/>
    <w:rsid w:val="00682A4D"/>
    <w:rsid w:val="00682C7E"/>
    <w:rsid w:val="00683642"/>
    <w:rsid w:val="00684184"/>
    <w:rsid w:val="006842E1"/>
    <w:rsid w:val="0068496E"/>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73"/>
    <w:rsid w:val="00692E8E"/>
    <w:rsid w:val="00692F61"/>
    <w:rsid w:val="00692F75"/>
    <w:rsid w:val="006934AF"/>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1DC"/>
    <w:rsid w:val="006B0442"/>
    <w:rsid w:val="006B04EF"/>
    <w:rsid w:val="006B14ED"/>
    <w:rsid w:val="006B2AF3"/>
    <w:rsid w:val="006B2C08"/>
    <w:rsid w:val="006B2E0C"/>
    <w:rsid w:val="006B2E37"/>
    <w:rsid w:val="006B33CC"/>
    <w:rsid w:val="006B38B5"/>
    <w:rsid w:val="006B3E84"/>
    <w:rsid w:val="006B4BDB"/>
    <w:rsid w:val="006B4DE8"/>
    <w:rsid w:val="006B50FA"/>
    <w:rsid w:val="006B5190"/>
    <w:rsid w:val="006B6201"/>
    <w:rsid w:val="006B634D"/>
    <w:rsid w:val="006B6698"/>
    <w:rsid w:val="006B6C33"/>
    <w:rsid w:val="006B6F08"/>
    <w:rsid w:val="006B7E81"/>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386"/>
    <w:rsid w:val="006C4832"/>
    <w:rsid w:val="006C4D50"/>
    <w:rsid w:val="006C4F31"/>
    <w:rsid w:val="006C5A7D"/>
    <w:rsid w:val="006C5B74"/>
    <w:rsid w:val="006C5C5B"/>
    <w:rsid w:val="006C5F0E"/>
    <w:rsid w:val="006C5F9B"/>
    <w:rsid w:val="006C6843"/>
    <w:rsid w:val="006C6950"/>
    <w:rsid w:val="006C6C50"/>
    <w:rsid w:val="006C6DDF"/>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275"/>
    <w:rsid w:val="006D2A9C"/>
    <w:rsid w:val="006D2C3C"/>
    <w:rsid w:val="006D30D1"/>
    <w:rsid w:val="006D30E6"/>
    <w:rsid w:val="006D35B4"/>
    <w:rsid w:val="006D39B2"/>
    <w:rsid w:val="006D4BEA"/>
    <w:rsid w:val="006D516E"/>
    <w:rsid w:val="006D523D"/>
    <w:rsid w:val="006D53B5"/>
    <w:rsid w:val="006D669F"/>
    <w:rsid w:val="006D677D"/>
    <w:rsid w:val="006D6A14"/>
    <w:rsid w:val="006D6C75"/>
    <w:rsid w:val="006D7167"/>
    <w:rsid w:val="006D7169"/>
    <w:rsid w:val="006D717B"/>
    <w:rsid w:val="006D730C"/>
    <w:rsid w:val="006D7810"/>
    <w:rsid w:val="006D7EFC"/>
    <w:rsid w:val="006E064C"/>
    <w:rsid w:val="006E0AD6"/>
    <w:rsid w:val="006E0C02"/>
    <w:rsid w:val="006E11CD"/>
    <w:rsid w:val="006E11F6"/>
    <w:rsid w:val="006E1452"/>
    <w:rsid w:val="006E16E6"/>
    <w:rsid w:val="006E1727"/>
    <w:rsid w:val="006E1ECC"/>
    <w:rsid w:val="006E2D78"/>
    <w:rsid w:val="006E2E2A"/>
    <w:rsid w:val="006E390D"/>
    <w:rsid w:val="006E41D3"/>
    <w:rsid w:val="006E5442"/>
    <w:rsid w:val="006E563C"/>
    <w:rsid w:val="006E5668"/>
    <w:rsid w:val="006E5B50"/>
    <w:rsid w:val="006E5B64"/>
    <w:rsid w:val="006E5CE9"/>
    <w:rsid w:val="006E64EB"/>
    <w:rsid w:val="006E6706"/>
    <w:rsid w:val="006E673E"/>
    <w:rsid w:val="006E6835"/>
    <w:rsid w:val="006E6B0E"/>
    <w:rsid w:val="006E701F"/>
    <w:rsid w:val="006E70D7"/>
    <w:rsid w:val="006E713E"/>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93C"/>
    <w:rsid w:val="00702C39"/>
    <w:rsid w:val="00702C53"/>
    <w:rsid w:val="007034F1"/>
    <w:rsid w:val="00703608"/>
    <w:rsid w:val="00703A3D"/>
    <w:rsid w:val="00703B22"/>
    <w:rsid w:val="00704106"/>
    <w:rsid w:val="007050EC"/>
    <w:rsid w:val="00705E92"/>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35F"/>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0DD4"/>
    <w:rsid w:val="00720E40"/>
    <w:rsid w:val="007210DE"/>
    <w:rsid w:val="0072131D"/>
    <w:rsid w:val="00721979"/>
    <w:rsid w:val="00721A7C"/>
    <w:rsid w:val="00721F6F"/>
    <w:rsid w:val="0072258F"/>
    <w:rsid w:val="007225E4"/>
    <w:rsid w:val="00722936"/>
    <w:rsid w:val="007229DA"/>
    <w:rsid w:val="00722B8F"/>
    <w:rsid w:val="00722FCF"/>
    <w:rsid w:val="00723532"/>
    <w:rsid w:val="00723704"/>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B17"/>
    <w:rsid w:val="00727CFB"/>
    <w:rsid w:val="00730084"/>
    <w:rsid w:val="0073071E"/>
    <w:rsid w:val="00730E26"/>
    <w:rsid w:val="00730F81"/>
    <w:rsid w:val="00731319"/>
    <w:rsid w:val="00732205"/>
    <w:rsid w:val="007323FE"/>
    <w:rsid w:val="00732750"/>
    <w:rsid w:val="007338BF"/>
    <w:rsid w:val="0073452C"/>
    <w:rsid w:val="0073469E"/>
    <w:rsid w:val="00734B9B"/>
    <w:rsid w:val="00734EA7"/>
    <w:rsid w:val="00735712"/>
    <w:rsid w:val="0073588D"/>
    <w:rsid w:val="007358EB"/>
    <w:rsid w:val="00735E8B"/>
    <w:rsid w:val="00735F06"/>
    <w:rsid w:val="00736020"/>
    <w:rsid w:val="007362E8"/>
    <w:rsid w:val="00736768"/>
    <w:rsid w:val="00736A7B"/>
    <w:rsid w:val="00736A97"/>
    <w:rsid w:val="00736BA6"/>
    <w:rsid w:val="00736C6F"/>
    <w:rsid w:val="007373C2"/>
    <w:rsid w:val="007402F1"/>
    <w:rsid w:val="0074107A"/>
    <w:rsid w:val="0074155D"/>
    <w:rsid w:val="007416D2"/>
    <w:rsid w:val="00741AC2"/>
    <w:rsid w:val="00741C06"/>
    <w:rsid w:val="007422E4"/>
    <w:rsid w:val="00742768"/>
    <w:rsid w:val="00742D05"/>
    <w:rsid w:val="00743D37"/>
    <w:rsid w:val="00743EAF"/>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262"/>
    <w:rsid w:val="007534BE"/>
    <w:rsid w:val="00753964"/>
    <w:rsid w:val="0075428B"/>
    <w:rsid w:val="00754577"/>
    <w:rsid w:val="00755098"/>
    <w:rsid w:val="0075594D"/>
    <w:rsid w:val="00755C20"/>
    <w:rsid w:val="00756BF4"/>
    <w:rsid w:val="00756CFC"/>
    <w:rsid w:val="00756F9B"/>
    <w:rsid w:val="0075700E"/>
    <w:rsid w:val="00757E9C"/>
    <w:rsid w:val="0076036B"/>
    <w:rsid w:val="00760630"/>
    <w:rsid w:val="00761284"/>
    <w:rsid w:val="00761A53"/>
    <w:rsid w:val="00761E27"/>
    <w:rsid w:val="00761E3D"/>
    <w:rsid w:val="0076206A"/>
    <w:rsid w:val="00762896"/>
    <w:rsid w:val="0076297B"/>
    <w:rsid w:val="007631C1"/>
    <w:rsid w:val="0076333D"/>
    <w:rsid w:val="00763609"/>
    <w:rsid w:val="007637DF"/>
    <w:rsid w:val="00763999"/>
    <w:rsid w:val="00763E12"/>
    <w:rsid w:val="00763E30"/>
    <w:rsid w:val="00763FC2"/>
    <w:rsid w:val="0076423E"/>
    <w:rsid w:val="0076451B"/>
    <w:rsid w:val="00764ED8"/>
    <w:rsid w:val="007653C1"/>
    <w:rsid w:val="0076610B"/>
    <w:rsid w:val="00766198"/>
    <w:rsid w:val="0076635D"/>
    <w:rsid w:val="00766B2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2FBB"/>
    <w:rsid w:val="00773373"/>
    <w:rsid w:val="00773A5A"/>
    <w:rsid w:val="00774010"/>
    <w:rsid w:val="007741C0"/>
    <w:rsid w:val="0077426D"/>
    <w:rsid w:val="007749FF"/>
    <w:rsid w:val="00775200"/>
    <w:rsid w:val="007752B9"/>
    <w:rsid w:val="00775991"/>
    <w:rsid w:val="00775ED9"/>
    <w:rsid w:val="00775F08"/>
    <w:rsid w:val="00775F3D"/>
    <w:rsid w:val="00775FC4"/>
    <w:rsid w:val="00776B4D"/>
    <w:rsid w:val="00776DC6"/>
    <w:rsid w:val="007774A9"/>
    <w:rsid w:val="00777681"/>
    <w:rsid w:val="00777880"/>
    <w:rsid w:val="0077795B"/>
    <w:rsid w:val="00777E0C"/>
    <w:rsid w:val="007806A8"/>
    <w:rsid w:val="007806F6"/>
    <w:rsid w:val="00781085"/>
    <w:rsid w:val="0078138A"/>
    <w:rsid w:val="007815D3"/>
    <w:rsid w:val="00781743"/>
    <w:rsid w:val="00781AB8"/>
    <w:rsid w:val="00782111"/>
    <w:rsid w:val="00782A33"/>
    <w:rsid w:val="00782B34"/>
    <w:rsid w:val="00782BA0"/>
    <w:rsid w:val="00782D3C"/>
    <w:rsid w:val="00783570"/>
    <w:rsid w:val="0078387B"/>
    <w:rsid w:val="0078407E"/>
    <w:rsid w:val="0078474C"/>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1DDB"/>
    <w:rsid w:val="007925CD"/>
    <w:rsid w:val="007926C1"/>
    <w:rsid w:val="007926ED"/>
    <w:rsid w:val="0079295D"/>
    <w:rsid w:val="00793CE7"/>
    <w:rsid w:val="0079409C"/>
    <w:rsid w:val="007940E6"/>
    <w:rsid w:val="00794501"/>
    <w:rsid w:val="00794E62"/>
    <w:rsid w:val="007950E0"/>
    <w:rsid w:val="00795115"/>
    <w:rsid w:val="007959F3"/>
    <w:rsid w:val="00795E20"/>
    <w:rsid w:val="0079602E"/>
    <w:rsid w:val="0079617E"/>
    <w:rsid w:val="007964C8"/>
    <w:rsid w:val="00797130"/>
    <w:rsid w:val="0079722F"/>
    <w:rsid w:val="00797465"/>
    <w:rsid w:val="00797890"/>
    <w:rsid w:val="00797C3B"/>
    <w:rsid w:val="00797E6C"/>
    <w:rsid w:val="007A0609"/>
    <w:rsid w:val="007A0C15"/>
    <w:rsid w:val="007A0FE4"/>
    <w:rsid w:val="007A1068"/>
    <w:rsid w:val="007A1117"/>
    <w:rsid w:val="007A12E6"/>
    <w:rsid w:val="007A1613"/>
    <w:rsid w:val="007A277D"/>
    <w:rsid w:val="007A2CB1"/>
    <w:rsid w:val="007A315C"/>
    <w:rsid w:val="007A3388"/>
    <w:rsid w:val="007A3E6F"/>
    <w:rsid w:val="007A43CC"/>
    <w:rsid w:val="007A469B"/>
    <w:rsid w:val="007A47D8"/>
    <w:rsid w:val="007A487A"/>
    <w:rsid w:val="007A4AF7"/>
    <w:rsid w:val="007A4CE9"/>
    <w:rsid w:val="007A5290"/>
    <w:rsid w:val="007A557B"/>
    <w:rsid w:val="007A5B07"/>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24E"/>
    <w:rsid w:val="007B5BBD"/>
    <w:rsid w:val="007B5E60"/>
    <w:rsid w:val="007B63DF"/>
    <w:rsid w:val="007B64C6"/>
    <w:rsid w:val="007B6563"/>
    <w:rsid w:val="007B6624"/>
    <w:rsid w:val="007B67FD"/>
    <w:rsid w:val="007B6A31"/>
    <w:rsid w:val="007B72A2"/>
    <w:rsid w:val="007B7431"/>
    <w:rsid w:val="007B7676"/>
    <w:rsid w:val="007B783A"/>
    <w:rsid w:val="007B799E"/>
    <w:rsid w:val="007B7C12"/>
    <w:rsid w:val="007B7C22"/>
    <w:rsid w:val="007B7C3F"/>
    <w:rsid w:val="007B7FC3"/>
    <w:rsid w:val="007C01E7"/>
    <w:rsid w:val="007C02C4"/>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C7623"/>
    <w:rsid w:val="007D0352"/>
    <w:rsid w:val="007D12BA"/>
    <w:rsid w:val="007D1486"/>
    <w:rsid w:val="007D14A1"/>
    <w:rsid w:val="007D1728"/>
    <w:rsid w:val="007D234E"/>
    <w:rsid w:val="007D2715"/>
    <w:rsid w:val="007D2FB9"/>
    <w:rsid w:val="007D3341"/>
    <w:rsid w:val="007D38AC"/>
    <w:rsid w:val="007D3BCC"/>
    <w:rsid w:val="007D46A9"/>
    <w:rsid w:val="007D46D6"/>
    <w:rsid w:val="007D4970"/>
    <w:rsid w:val="007D5955"/>
    <w:rsid w:val="007D5A11"/>
    <w:rsid w:val="007D5A49"/>
    <w:rsid w:val="007D5C18"/>
    <w:rsid w:val="007D627E"/>
    <w:rsid w:val="007D62A4"/>
    <w:rsid w:val="007D6DFE"/>
    <w:rsid w:val="007D6ECC"/>
    <w:rsid w:val="007D722C"/>
    <w:rsid w:val="007D786A"/>
    <w:rsid w:val="007D7F1F"/>
    <w:rsid w:val="007E0240"/>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567D"/>
    <w:rsid w:val="007E6568"/>
    <w:rsid w:val="007E673D"/>
    <w:rsid w:val="007E695F"/>
    <w:rsid w:val="007E6B6B"/>
    <w:rsid w:val="007E6F60"/>
    <w:rsid w:val="007E710E"/>
    <w:rsid w:val="007E72C5"/>
    <w:rsid w:val="007E7C36"/>
    <w:rsid w:val="007E7EDC"/>
    <w:rsid w:val="007F001C"/>
    <w:rsid w:val="007F0338"/>
    <w:rsid w:val="007F05A9"/>
    <w:rsid w:val="007F0B3F"/>
    <w:rsid w:val="007F0BBB"/>
    <w:rsid w:val="007F0C38"/>
    <w:rsid w:val="007F0FF2"/>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A8A"/>
    <w:rsid w:val="00801B3A"/>
    <w:rsid w:val="00801BDC"/>
    <w:rsid w:val="00801CE9"/>
    <w:rsid w:val="00801E97"/>
    <w:rsid w:val="008023CE"/>
    <w:rsid w:val="008027B7"/>
    <w:rsid w:val="00802A6A"/>
    <w:rsid w:val="00802FFF"/>
    <w:rsid w:val="00803A3A"/>
    <w:rsid w:val="00803BD9"/>
    <w:rsid w:val="00803BFD"/>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11E"/>
    <w:rsid w:val="0081031F"/>
    <w:rsid w:val="008108E9"/>
    <w:rsid w:val="008109FF"/>
    <w:rsid w:val="00811900"/>
    <w:rsid w:val="00811F48"/>
    <w:rsid w:val="008121FC"/>
    <w:rsid w:val="00812F8E"/>
    <w:rsid w:val="00812FE1"/>
    <w:rsid w:val="0081300B"/>
    <w:rsid w:val="00813427"/>
    <w:rsid w:val="00815233"/>
    <w:rsid w:val="00815484"/>
    <w:rsid w:val="008157FC"/>
    <w:rsid w:val="0081627E"/>
    <w:rsid w:val="008167D1"/>
    <w:rsid w:val="00816A4B"/>
    <w:rsid w:val="00816B18"/>
    <w:rsid w:val="00816F20"/>
    <w:rsid w:val="008179BD"/>
    <w:rsid w:val="00817B5C"/>
    <w:rsid w:val="00817D40"/>
    <w:rsid w:val="00820069"/>
    <w:rsid w:val="00820426"/>
    <w:rsid w:val="00820963"/>
    <w:rsid w:val="00821319"/>
    <w:rsid w:val="008214CA"/>
    <w:rsid w:val="0082182D"/>
    <w:rsid w:val="00821EE8"/>
    <w:rsid w:val="008224DD"/>
    <w:rsid w:val="00823158"/>
    <w:rsid w:val="00823485"/>
    <w:rsid w:val="008238E1"/>
    <w:rsid w:val="008241D1"/>
    <w:rsid w:val="00824315"/>
    <w:rsid w:val="008246DB"/>
    <w:rsid w:val="00826004"/>
    <w:rsid w:val="00826895"/>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0EE0"/>
    <w:rsid w:val="00841128"/>
    <w:rsid w:val="0084179B"/>
    <w:rsid w:val="008418D7"/>
    <w:rsid w:val="00841A87"/>
    <w:rsid w:val="00841ABB"/>
    <w:rsid w:val="00841BFD"/>
    <w:rsid w:val="008430F3"/>
    <w:rsid w:val="008432A3"/>
    <w:rsid w:val="00843567"/>
    <w:rsid w:val="008436BF"/>
    <w:rsid w:val="008439DD"/>
    <w:rsid w:val="00843D2F"/>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31B"/>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311"/>
    <w:rsid w:val="0086156B"/>
    <w:rsid w:val="008619B6"/>
    <w:rsid w:val="00861B97"/>
    <w:rsid w:val="00862350"/>
    <w:rsid w:val="0086241E"/>
    <w:rsid w:val="0086289B"/>
    <w:rsid w:val="008629EF"/>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1B3A"/>
    <w:rsid w:val="008725C2"/>
    <w:rsid w:val="00872721"/>
    <w:rsid w:val="0087273C"/>
    <w:rsid w:val="00872D59"/>
    <w:rsid w:val="0087308A"/>
    <w:rsid w:val="00873298"/>
    <w:rsid w:val="008738A5"/>
    <w:rsid w:val="0087390B"/>
    <w:rsid w:val="00873941"/>
    <w:rsid w:val="00873959"/>
    <w:rsid w:val="00874380"/>
    <w:rsid w:val="008743FD"/>
    <w:rsid w:val="00874595"/>
    <w:rsid w:val="00874AEC"/>
    <w:rsid w:val="00875382"/>
    <w:rsid w:val="00875752"/>
    <w:rsid w:val="008758EC"/>
    <w:rsid w:val="008759F5"/>
    <w:rsid w:val="00875EB7"/>
    <w:rsid w:val="008761DE"/>
    <w:rsid w:val="008763CB"/>
    <w:rsid w:val="0087658C"/>
    <w:rsid w:val="00876EF6"/>
    <w:rsid w:val="00876F74"/>
    <w:rsid w:val="0087720F"/>
    <w:rsid w:val="00877E77"/>
    <w:rsid w:val="008804CD"/>
    <w:rsid w:val="008806E4"/>
    <w:rsid w:val="008809D5"/>
    <w:rsid w:val="00880DC8"/>
    <w:rsid w:val="00880E4F"/>
    <w:rsid w:val="00882774"/>
    <w:rsid w:val="00883102"/>
    <w:rsid w:val="00883414"/>
    <w:rsid w:val="00883595"/>
    <w:rsid w:val="00884456"/>
    <w:rsid w:val="0088483A"/>
    <w:rsid w:val="00884E0A"/>
    <w:rsid w:val="00885DFA"/>
    <w:rsid w:val="00886054"/>
    <w:rsid w:val="008865DD"/>
    <w:rsid w:val="008867FF"/>
    <w:rsid w:val="008876C8"/>
    <w:rsid w:val="00887B23"/>
    <w:rsid w:val="00887F31"/>
    <w:rsid w:val="00887FA8"/>
    <w:rsid w:val="00890966"/>
    <w:rsid w:val="00890B50"/>
    <w:rsid w:val="0089104A"/>
    <w:rsid w:val="00891AA2"/>
    <w:rsid w:val="00891BB7"/>
    <w:rsid w:val="00893157"/>
    <w:rsid w:val="008935AB"/>
    <w:rsid w:val="00894253"/>
    <w:rsid w:val="00894A50"/>
    <w:rsid w:val="0089554D"/>
    <w:rsid w:val="008958C4"/>
    <w:rsid w:val="00895E36"/>
    <w:rsid w:val="00895FF3"/>
    <w:rsid w:val="00896227"/>
    <w:rsid w:val="00896491"/>
    <w:rsid w:val="00896592"/>
    <w:rsid w:val="00896739"/>
    <w:rsid w:val="008968DC"/>
    <w:rsid w:val="00896918"/>
    <w:rsid w:val="00896C6A"/>
    <w:rsid w:val="00896D3C"/>
    <w:rsid w:val="0089703E"/>
    <w:rsid w:val="00897096"/>
    <w:rsid w:val="00897E29"/>
    <w:rsid w:val="00897EE1"/>
    <w:rsid w:val="008A00EE"/>
    <w:rsid w:val="008A046F"/>
    <w:rsid w:val="008A04AB"/>
    <w:rsid w:val="008A087E"/>
    <w:rsid w:val="008A0AC8"/>
    <w:rsid w:val="008A0B89"/>
    <w:rsid w:val="008A0E22"/>
    <w:rsid w:val="008A15F2"/>
    <w:rsid w:val="008A1735"/>
    <w:rsid w:val="008A1816"/>
    <w:rsid w:val="008A1BB7"/>
    <w:rsid w:val="008A20ED"/>
    <w:rsid w:val="008A2144"/>
    <w:rsid w:val="008A244A"/>
    <w:rsid w:val="008A2CBD"/>
    <w:rsid w:val="008A2DA5"/>
    <w:rsid w:val="008A35E2"/>
    <w:rsid w:val="008A3CDD"/>
    <w:rsid w:val="008A3F49"/>
    <w:rsid w:val="008A4568"/>
    <w:rsid w:val="008A4713"/>
    <w:rsid w:val="008A5B65"/>
    <w:rsid w:val="008A5E24"/>
    <w:rsid w:val="008A603F"/>
    <w:rsid w:val="008A6683"/>
    <w:rsid w:val="008A6BF4"/>
    <w:rsid w:val="008A6FFB"/>
    <w:rsid w:val="008A71CC"/>
    <w:rsid w:val="008A74A8"/>
    <w:rsid w:val="008A7A7B"/>
    <w:rsid w:val="008A7DCA"/>
    <w:rsid w:val="008B0623"/>
    <w:rsid w:val="008B0A85"/>
    <w:rsid w:val="008B0B5B"/>
    <w:rsid w:val="008B0DD4"/>
    <w:rsid w:val="008B15CE"/>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1EF"/>
    <w:rsid w:val="008B6469"/>
    <w:rsid w:val="008B6678"/>
    <w:rsid w:val="008B695B"/>
    <w:rsid w:val="008B764D"/>
    <w:rsid w:val="008C0132"/>
    <w:rsid w:val="008C10A3"/>
    <w:rsid w:val="008C1187"/>
    <w:rsid w:val="008C12AA"/>
    <w:rsid w:val="008C160A"/>
    <w:rsid w:val="008C1BF3"/>
    <w:rsid w:val="008C1D21"/>
    <w:rsid w:val="008C2086"/>
    <w:rsid w:val="008C22A6"/>
    <w:rsid w:val="008C24DE"/>
    <w:rsid w:val="008C26A9"/>
    <w:rsid w:val="008C28F3"/>
    <w:rsid w:val="008C2A05"/>
    <w:rsid w:val="008C3215"/>
    <w:rsid w:val="008C3973"/>
    <w:rsid w:val="008C3B3D"/>
    <w:rsid w:val="008C3BFF"/>
    <w:rsid w:val="008C3C7D"/>
    <w:rsid w:val="008C3DB1"/>
    <w:rsid w:val="008C3E07"/>
    <w:rsid w:val="008C4918"/>
    <w:rsid w:val="008C4B4B"/>
    <w:rsid w:val="008C4C53"/>
    <w:rsid w:val="008C56BD"/>
    <w:rsid w:val="008C5864"/>
    <w:rsid w:val="008C594B"/>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2CF8"/>
    <w:rsid w:val="008D3BDA"/>
    <w:rsid w:val="008D3DD6"/>
    <w:rsid w:val="008D4149"/>
    <w:rsid w:val="008D447A"/>
    <w:rsid w:val="008D4D76"/>
    <w:rsid w:val="008D4E0E"/>
    <w:rsid w:val="008D4E62"/>
    <w:rsid w:val="008D4F04"/>
    <w:rsid w:val="008D525B"/>
    <w:rsid w:val="008D52C0"/>
    <w:rsid w:val="008D5446"/>
    <w:rsid w:val="008D5BD4"/>
    <w:rsid w:val="008D5D1C"/>
    <w:rsid w:val="008D5D31"/>
    <w:rsid w:val="008D66FE"/>
    <w:rsid w:val="008D68E8"/>
    <w:rsid w:val="008D6AA0"/>
    <w:rsid w:val="008D7006"/>
    <w:rsid w:val="008D7946"/>
    <w:rsid w:val="008D7AD6"/>
    <w:rsid w:val="008D7D65"/>
    <w:rsid w:val="008E0149"/>
    <w:rsid w:val="008E0ABC"/>
    <w:rsid w:val="008E12D1"/>
    <w:rsid w:val="008E17FC"/>
    <w:rsid w:val="008E1B1C"/>
    <w:rsid w:val="008E217D"/>
    <w:rsid w:val="008E2D2C"/>
    <w:rsid w:val="008E2F46"/>
    <w:rsid w:val="008E32BD"/>
    <w:rsid w:val="008E3FD9"/>
    <w:rsid w:val="008E47DC"/>
    <w:rsid w:val="008E4B6F"/>
    <w:rsid w:val="008E56BA"/>
    <w:rsid w:val="008E5FBD"/>
    <w:rsid w:val="008E6297"/>
    <w:rsid w:val="008E6767"/>
    <w:rsid w:val="008E6A62"/>
    <w:rsid w:val="008E7069"/>
    <w:rsid w:val="008E7198"/>
    <w:rsid w:val="008E71A6"/>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A8D"/>
    <w:rsid w:val="008F1C52"/>
    <w:rsid w:val="008F21F7"/>
    <w:rsid w:val="008F2995"/>
    <w:rsid w:val="008F299A"/>
    <w:rsid w:val="008F2AA2"/>
    <w:rsid w:val="008F2ABE"/>
    <w:rsid w:val="008F2AD3"/>
    <w:rsid w:val="008F2DEB"/>
    <w:rsid w:val="008F2F02"/>
    <w:rsid w:val="008F31B6"/>
    <w:rsid w:val="008F3245"/>
    <w:rsid w:val="008F336E"/>
    <w:rsid w:val="008F365F"/>
    <w:rsid w:val="008F38F1"/>
    <w:rsid w:val="008F4093"/>
    <w:rsid w:val="008F45D4"/>
    <w:rsid w:val="008F4779"/>
    <w:rsid w:val="008F4D6B"/>
    <w:rsid w:val="008F5154"/>
    <w:rsid w:val="008F5A70"/>
    <w:rsid w:val="008F731C"/>
    <w:rsid w:val="00900508"/>
    <w:rsid w:val="00900535"/>
    <w:rsid w:val="00900C33"/>
    <w:rsid w:val="009013A1"/>
    <w:rsid w:val="00901700"/>
    <w:rsid w:val="00901EF6"/>
    <w:rsid w:val="00902212"/>
    <w:rsid w:val="009024F8"/>
    <w:rsid w:val="009026FC"/>
    <w:rsid w:val="009027F0"/>
    <w:rsid w:val="00903805"/>
    <w:rsid w:val="00903B02"/>
    <w:rsid w:val="00903C3A"/>
    <w:rsid w:val="00903CBE"/>
    <w:rsid w:val="00903D71"/>
    <w:rsid w:val="009040F4"/>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779"/>
    <w:rsid w:val="00910913"/>
    <w:rsid w:val="00910A9D"/>
    <w:rsid w:val="00910C6D"/>
    <w:rsid w:val="00911055"/>
    <w:rsid w:val="00911559"/>
    <w:rsid w:val="00911613"/>
    <w:rsid w:val="00911D99"/>
    <w:rsid w:val="00911E0D"/>
    <w:rsid w:val="00911EAB"/>
    <w:rsid w:val="0091221D"/>
    <w:rsid w:val="00912470"/>
    <w:rsid w:val="00912DAC"/>
    <w:rsid w:val="00913946"/>
    <w:rsid w:val="009139DC"/>
    <w:rsid w:val="0091501C"/>
    <w:rsid w:val="009152F2"/>
    <w:rsid w:val="00915578"/>
    <w:rsid w:val="009156E7"/>
    <w:rsid w:val="00915AA5"/>
    <w:rsid w:val="009168DE"/>
    <w:rsid w:val="00916959"/>
    <w:rsid w:val="00916E3E"/>
    <w:rsid w:val="009172DB"/>
    <w:rsid w:val="0091739E"/>
    <w:rsid w:val="0091745E"/>
    <w:rsid w:val="009206E5"/>
    <w:rsid w:val="0092109C"/>
    <w:rsid w:val="00921225"/>
    <w:rsid w:val="00921B83"/>
    <w:rsid w:val="00921C43"/>
    <w:rsid w:val="0092251F"/>
    <w:rsid w:val="009236DA"/>
    <w:rsid w:val="0092371B"/>
    <w:rsid w:val="0092383B"/>
    <w:rsid w:val="00923A06"/>
    <w:rsid w:val="00923DC1"/>
    <w:rsid w:val="00924A1A"/>
    <w:rsid w:val="00924F00"/>
    <w:rsid w:val="009251A0"/>
    <w:rsid w:val="00925336"/>
    <w:rsid w:val="009254AB"/>
    <w:rsid w:val="00925746"/>
    <w:rsid w:val="0092579F"/>
    <w:rsid w:val="00925985"/>
    <w:rsid w:val="009259E6"/>
    <w:rsid w:val="00926049"/>
    <w:rsid w:val="00926311"/>
    <w:rsid w:val="00926483"/>
    <w:rsid w:val="00926E8D"/>
    <w:rsid w:val="00927023"/>
    <w:rsid w:val="00927179"/>
    <w:rsid w:val="00927186"/>
    <w:rsid w:val="00927761"/>
    <w:rsid w:val="00931141"/>
    <w:rsid w:val="009311C3"/>
    <w:rsid w:val="009312F2"/>
    <w:rsid w:val="00931573"/>
    <w:rsid w:val="00931E76"/>
    <w:rsid w:val="00931FC0"/>
    <w:rsid w:val="00932150"/>
    <w:rsid w:val="00932661"/>
    <w:rsid w:val="0093281E"/>
    <w:rsid w:val="00932DAD"/>
    <w:rsid w:val="00933058"/>
    <w:rsid w:val="009330DC"/>
    <w:rsid w:val="0093326E"/>
    <w:rsid w:val="00933A0E"/>
    <w:rsid w:val="00933EA7"/>
    <w:rsid w:val="009340C8"/>
    <w:rsid w:val="009341B7"/>
    <w:rsid w:val="00934431"/>
    <w:rsid w:val="0093446D"/>
    <w:rsid w:val="00935EBA"/>
    <w:rsid w:val="009361B9"/>
    <w:rsid w:val="009364AC"/>
    <w:rsid w:val="0093680F"/>
    <w:rsid w:val="00936ED2"/>
    <w:rsid w:val="0093705D"/>
    <w:rsid w:val="00937107"/>
    <w:rsid w:val="00937180"/>
    <w:rsid w:val="0093756E"/>
    <w:rsid w:val="00937769"/>
    <w:rsid w:val="00937797"/>
    <w:rsid w:val="00937DE7"/>
    <w:rsid w:val="00937EB5"/>
    <w:rsid w:val="0094098C"/>
    <w:rsid w:val="00940A26"/>
    <w:rsid w:val="0094280A"/>
    <w:rsid w:val="00942A42"/>
    <w:rsid w:val="00942B77"/>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3B5"/>
    <w:rsid w:val="00950B77"/>
    <w:rsid w:val="00950F71"/>
    <w:rsid w:val="00950F82"/>
    <w:rsid w:val="00951553"/>
    <w:rsid w:val="00951C49"/>
    <w:rsid w:val="00951F79"/>
    <w:rsid w:val="009524B1"/>
    <w:rsid w:val="00952A91"/>
    <w:rsid w:val="00952AC1"/>
    <w:rsid w:val="009531DF"/>
    <w:rsid w:val="00953610"/>
    <w:rsid w:val="00953681"/>
    <w:rsid w:val="0095434D"/>
    <w:rsid w:val="00954C2C"/>
    <w:rsid w:val="009551DA"/>
    <w:rsid w:val="00955776"/>
    <w:rsid w:val="00955D13"/>
    <w:rsid w:val="00955D24"/>
    <w:rsid w:val="00955F9A"/>
    <w:rsid w:val="00956A7B"/>
    <w:rsid w:val="009570BD"/>
    <w:rsid w:val="009570DF"/>
    <w:rsid w:val="00957602"/>
    <w:rsid w:val="00957730"/>
    <w:rsid w:val="00957A72"/>
    <w:rsid w:val="00957D2E"/>
    <w:rsid w:val="00957D57"/>
    <w:rsid w:val="00960064"/>
    <w:rsid w:val="0096056A"/>
    <w:rsid w:val="0096083B"/>
    <w:rsid w:val="0096193A"/>
    <w:rsid w:val="00962B45"/>
    <w:rsid w:val="00962C11"/>
    <w:rsid w:val="00962EAE"/>
    <w:rsid w:val="009631FF"/>
    <w:rsid w:val="009635E9"/>
    <w:rsid w:val="00963F1B"/>
    <w:rsid w:val="0096402C"/>
    <w:rsid w:val="009642CA"/>
    <w:rsid w:val="00964981"/>
    <w:rsid w:val="00964E12"/>
    <w:rsid w:val="00965489"/>
    <w:rsid w:val="0096578B"/>
    <w:rsid w:val="00965B53"/>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793"/>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ED6"/>
    <w:rsid w:val="0098247F"/>
    <w:rsid w:val="00982DD8"/>
    <w:rsid w:val="00983D83"/>
    <w:rsid w:val="00983F05"/>
    <w:rsid w:val="00983F47"/>
    <w:rsid w:val="009849C3"/>
    <w:rsid w:val="00984BB5"/>
    <w:rsid w:val="009851D9"/>
    <w:rsid w:val="00985D92"/>
    <w:rsid w:val="00986177"/>
    <w:rsid w:val="0098658E"/>
    <w:rsid w:val="0098673B"/>
    <w:rsid w:val="009868EA"/>
    <w:rsid w:val="00986A5B"/>
    <w:rsid w:val="009871D6"/>
    <w:rsid w:val="0098725E"/>
    <w:rsid w:val="009872EB"/>
    <w:rsid w:val="009873E6"/>
    <w:rsid w:val="00987B9C"/>
    <w:rsid w:val="00987F1F"/>
    <w:rsid w:val="009905BE"/>
    <w:rsid w:val="009908F1"/>
    <w:rsid w:val="00991D3F"/>
    <w:rsid w:val="009923AC"/>
    <w:rsid w:val="0099263F"/>
    <w:rsid w:val="0099264D"/>
    <w:rsid w:val="009932FF"/>
    <w:rsid w:val="0099363F"/>
    <w:rsid w:val="0099386A"/>
    <w:rsid w:val="00993A7E"/>
    <w:rsid w:val="00994AE1"/>
    <w:rsid w:val="00995174"/>
    <w:rsid w:val="009951A9"/>
    <w:rsid w:val="0099522F"/>
    <w:rsid w:val="00996AE6"/>
    <w:rsid w:val="00997136"/>
    <w:rsid w:val="0099716E"/>
    <w:rsid w:val="0099727C"/>
    <w:rsid w:val="0099745B"/>
    <w:rsid w:val="0099762E"/>
    <w:rsid w:val="00997ABB"/>
    <w:rsid w:val="009A060E"/>
    <w:rsid w:val="009A08B9"/>
    <w:rsid w:val="009A0BC0"/>
    <w:rsid w:val="009A0CB6"/>
    <w:rsid w:val="009A10CD"/>
    <w:rsid w:val="009A14DC"/>
    <w:rsid w:val="009A1CE7"/>
    <w:rsid w:val="009A1E77"/>
    <w:rsid w:val="009A1EE8"/>
    <w:rsid w:val="009A2304"/>
    <w:rsid w:val="009A2578"/>
    <w:rsid w:val="009A2788"/>
    <w:rsid w:val="009A2BA2"/>
    <w:rsid w:val="009A3385"/>
    <w:rsid w:val="009A33E9"/>
    <w:rsid w:val="009A35A4"/>
    <w:rsid w:val="009A4F03"/>
    <w:rsid w:val="009A6279"/>
    <w:rsid w:val="009A6CCA"/>
    <w:rsid w:val="009A7384"/>
    <w:rsid w:val="009A7AC7"/>
    <w:rsid w:val="009A7D49"/>
    <w:rsid w:val="009B0FBC"/>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6B6B"/>
    <w:rsid w:val="009B74F4"/>
    <w:rsid w:val="009B7909"/>
    <w:rsid w:val="009B7D9A"/>
    <w:rsid w:val="009B7EA6"/>
    <w:rsid w:val="009B7FB0"/>
    <w:rsid w:val="009C00DA"/>
    <w:rsid w:val="009C0406"/>
    <w:rsid w:val="009C046C"/>
    <w:rsid w:val="009C15FE"/>
    <w:rsid w:val="009C1754"/>
    <w:rsid w:val="009C18C7"/>
    <w:rsid w:val="009C2015"/>
    <w:rsid w:val="009C2247"/>
    <w:rsid w:val="009C2523"/>
    <w:rsid w:val="009C2571"/>
    <w:rsid w:val="009C2E39"/>
    <w:rsid w:val="009C2E5C"/>
    <w:rsid w:val="009C334B"/>
    <w:rsid w:val="009C3699"/>
    <w:rsid w:val="009C37E6"/>
    <w:rsid w:val="009C3A39"/>
    <w:rsid w:val="009C3AE8"/>
    <w:rsid w:val="009C42E6"/>
    <w:rsid w:val="009C4380"/>
    <w:rsid w:val="009C4CA4"/>
    <w:rsid w:val="009C5162"/>
    <w:rsid w:val="009C5557"/>
    <w:rsid w:val="009C5659"/>
    <w:rsid w:val="009C5A37"/>
    <w:rsid w:val="009C6971"/>
    <w:rsid w:val="009C6E60"/>
    <w:rsid w:val="009C734E"/>
    <w:rsid w:val="009C7461"/>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5D07"/>
    <w:rsid w:val="009D61C5"/>
    <w:rsid w:val="009D657C"/>
    <w:rsid w:val="009D7356"/>
    <w:rsid w:val="009D7733"/>
    <w:rsid w:val="009D7B43"/>
    <w:rsid w:val="009D7C18"/>
    <w:rsid w:val="009E053C"/>
    <w:rsid w:val="009E072E"/>
    <w:rsid w:val="009E09CD"/>
    <w:rsid w:val="009E0BCF"/>
    <w:rsid w:val="009E0F48"/>
    <w:rsid w:val="009E1220"/>
    <w:rsid w:val="009E13FA"/>
    <w:rsid w:val="009E1812"/>
    <w:rsid w:val="009E231A"/>
    <w:rsid w:val="009E23E5"/>
    <w:rsid w:val="009E2D98"/>
    <w:rsid w:val="009E3581"/>
    <w:rsid w:val="009E373E"/>
    <w:rsid w:val="009E3964"/>
    <w:rsid w:val="009E3E65"/>
    <w:rsid w:val="009E43CE"/>
    <w:rsid w:val="009E4890"/>
    <w:rsid w:val="009E4ABE"/>
    <w:rsid w:val="009E4C79"/>
    <w:rsid w:val="009E50D6"/>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095"/>
    <w:rsid w:val="009F02BB"/>
    <w:rsid w:val="009F0FA2"/>
    <w:rsid w:val="009F1596"/>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1A00"/>
    <w:rsid w:val="00A02089"/>
    <w:rsid w:val="00A022FD"/>
    <w:rsid w:val="00A02427"/>
    <w:rsid w:val="00A03998"/>
    <w:rsid w:val="00A03B01"/>
    <w:rsid w:val="00A03E7F"/>
    <w:rsid w:val="00A04834"/>
    <w:rsid w:val="00A04F76"/>
    <w:rsid w:val="00A0571C"/>
    <w:rsid w:val="00A05D91"/>
    <w:rsid w:val="00A05E11"/>
    <w:rsid w:val="00A06211"/>
    <w:rsid w:val="00A0673D"/>
    <w:rsid w:val="00A067FA"/>
    <w:rsid w:val="00A06E1F"/>
    <w:rsid w:val="00A06EFF"/>
    <w:rsid w:val="00A07372"/>
    <w:rsid w:val="00A07528"/>
    <w:rsid w:val="00A07B99"/>
    <w:rsid w:val="00A07F85"/>
    <w:rsid w:val="00A10035"/>
    <w:rsid w:val="00A10738"/>
    <w:rsid w:val="00A10C10"/>
    <w:rsid w:val="00A10DCD"/>
    <w:rsid w:val="00A10F97"/>
    <w:rsid w:val="00A11551"/>
    <w:rsid w:val="00A11575"/>
    <w:rsid w:val="00A117FA"/>
    <w:rsid w:val="00A117FF"/>
    <w:rsid w:val="00A11C0E"/>
    <w:rsid w:val="00A11EAB"/>
    <w:rsid w:val="00A11F2E"/>
    <w:rsid w:val="00A120BA"/>
    <w:rsid w:val="00A12522"/>
    <w:rsid w:val="00A125AC"/>
    <w:rsid w:val="00A128AA"/>
    <w:rsid w:val="00A129FC"/>
    <w:rsid w:val="00A12E18"/>
    <w:rsid w:val="00A12E52"/>
    <w:rsid w:val="00A132B9"/>
    <w:rsid w:val="00A133FA"/>
    <w:rsid w:val="00A138B1"/>
    <w:rsid w:val="00A13B8C"/>
    <w:rsid w:val="00A13C02"/>
    <w:rsid w:val="00A13E0A"/>
    <w:rsid w:val="00A13FFE"/>
    <w:rsid w:val="00A143D5"/>
    <w:rsid w:val="00A14452"/>
    <w:rsid w:val="00A14D63"/>
    <w:rsid w:val="00A1525D"/>
    <w:rsid w:val="00A15587"/>
    <w:rsid w:val="00A1640C"/>
    <w:rsid w:val="00A16529"/>
    <w:rsid w:val="00A16F91"/>
    <w:rsid w:val="00A1725E"/>
    <w:rsid w:val="00A17303"/>
    <w:rsid w:val="00A176D4"/>
    <w:rsid w:val="00A177D2"/>
    <w:rsid w:val="00A17D3C"/>
    <w:rsid w:val="00A20626"/>
    <w:rsid w:val="00A21108"/>
    <w:rsid w:val="00A213D0"/>
    <w:rsid w:val="00A21F09"/>
    <w:rsid w:val="00A2231F"/>
    <w:rsid w:val="00A22351"/>
    <w:rsid w:val="00A22B54"/>
    <w:rsid w:val="00A22E15"/>
    <w:rsid w:val="00A23485"/>
    <w:rsid w:val="00A23789"/>
    <w:rsid w:val="00A23F50"/>
    <w:rsid w:val="00A23F5F"/>
    <w:rsid w:val="00A2426B"/>
    <w:rsid w:val="00A24CB3"/>
    <w:rsid w:val="00A24E7B"/>
    <w:rsid w:val="00A251D4"/>
    <w:rsid w:val="00A25507"/>
    <w:rsid w:val="00A25B43"/>
    <w:rsid w:val="00A2602B"/>
    <w:rsid w:val="00A265AA"/>
    <w:rsid w:val="00A2687D"/>
    <w:rsid w:val="00A26987"/>
    <w:rsid w:val="00A26E14"/>
    <w:rsid w:val="00A273DF"/>
    <w:rsid w:val="00A27EAD"/>
    <w:rsid w:val="00A27EB9"/>
    <w:rsid w:val="00A300B2"/>
    <w:rsid w:val="00A307C5"/>
    <w:rsid w:val="00A309FE"/>
    <w:rsid w:val="00A30C12"/>
    <w:rsid w:val="00A30D86"/>
    <w:rsid w:val="00A30ECA"/>
    <w:rsid w:val="00A311B4"/>
    <w:rsid w:val="00A312AC"/>
    <w:rsid w:val="00A3188A"/>
    <w:rsid w:val="00A31A28"/>
    <w:rsid w:val="00A32078"/>
    <w:rsid w:val="00A325E8"/>
    <w:rsid w:val="00A32892"/>
    <w:rsid w:val="00A32B61"/>
    <w:rsid w:val="00A32BD5"/>
    <w:rsid w:val="00A32DBF"/>
    <w:rsid w:val="00A32DC8"/>
    <w:rsid w:val="00A3333A"/>
    <w:rsid w:val="00A33BD1"/>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A2C"/>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DD8"/>
    <w:rsid w:val="00A46EC5"/>
    <w:rsid w:val="00A46FC2"/>
    <w:rsid w:val="00A47B87"/>
    <w:rsid w:val="00A5060C"/>
    <w:rsid w:val="00A50692"/>
    <w:rsid w:val="00A50A0C"/>
    <w:rsid w:val="00A50D7B"/>
    <w:rsid w:val="00A51167"/>
    <w:rsid w:val="00A511AD"/>
    <w:rsid w:val="00A5169D"/>
    <w:rsid w:val="00A51C87"/>
    <w:rsid w:val="00A51E55"/>
    <w:rsid w:val="00A523CF"/>
    <w:rsid w:val="00A523E5"/>
    <w:rsid w:val="00A5292A"/>
    <w:rsid w:val="00A529B0"/>
    <w:rsid w:val="00A52BBE"/>
    <w:rsid w:val="00A52D59"/>
    <w:rsid w:val="00A532CB"/>
    <w:rsid w:val="00A53585"/>
    <w:rsid w:val="00A5386E"/>
    <w:rsid w:val="00A53975"/>
    <w:rsid w:val="00A53E4E"/>
    <w:rsid w:val="00A53F4A"/>
    <w:rsid w:val="00A54362"/>
    <w:rsid w:val="00A545E2"/>
    <w:rsid w:val="00A54695"/>
    <w:rsid w:val="00A54962"/>
    <w:rsid w:val="00A54C14"/>
    <w:rsid w:val="00A54D82"/>
    <w:rsid w:val="00A54DD1"/>
    <w:rsid w:val="00A54F55"/>
    <w:rsid w:val="00A55792"/>
    <w:rsid w:val="00A55AF0"/>
    <w:rsid w:val="00A55BB3"/>
    <w:rsid w:val="00A55D05"/>
    <w:rsid w:val="00A55EAD"/>
    <w:rsid w:val="00A56205"/>
    <w:rsid w:val="00A56874"/>
    <w:rsid w:val="00A569CF"/>
    <w:rsid w:val="00A56A34"/>
    <w:rsid w:val="00A56D6C"/>
    <w:rsid w:val="00A573E4"/>
    <w:rsid w:val="00A5796D"/>
    <w:rsid w:val="00A57CC7"/>
    <w:rsid w:val="00A57D8A"/>
    <w:rsid w:val="00A57E47"/>
    <w:rsid w:val="00A60132"/>
    <w:rsid w:val="00A60320"/>
    <w:rsid w:val="00A60382"/>
    <w:rsid w:val="00A60DE6"/>
    <w:rsid w:val="00A60F29"/>
    <w:rsid w:val="00A612D6"/>
    <w:rsid w:val="00A6170C"/>
    <w:rsid w:val="00A61DDC"/>
    <w:rsid w:val="00A61F06"/>
    <w:rsid w:val="00A61F08"/>
    <w:rsid w:val="00A623A8"/>
    <w:rsid w:val="00A623BB"/>
    <w:rsid w:val="00A623C4"/>
    <w:rsid w:val="00A62553"/>
    <w:rsid w:val="00A62893"/>
    <w:rsid w:val="00A62E16"/>
    <w:rsid w:val="00A62ED2"/>
    <w:rsid w:val="00A62FBC"/>
    <w:rsid w:val="00A636ED"/>
    <w:rsid w:val="00A63CF5"/>
    <w:rsid w:val="00A644E3"/>
    <w:rsid w:val="00A64C07"/>
    <w:rsid w:val="00A64E58"/>
    <w:rsid w:val="00A64E9F"/>
    <w:rsid w:val="00A652A2"/>
    <w:rsid w:val="00A672A2"/>
    <w:rsid w:val="00A672F0"/>
    <w:rsid w:val="00A67E62"/>
    <w:rsid w:val="00A70113"/>
    <w:rsid w:val="00A7039E"/>
    <w:rsid w:val="00A703BB"/>
    <w:rsid w:val="00A705F6"/>
    <w:rsid w:val="00A71191"/>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2A1"/>
    <w:rsid w:val="00A763CC"/>
    <w:rsid w:val="00A76EAC"/>
    <w:rsid w:val="00A76EBD"/>
    <w:rsid w:val="00A80A9D"/>
    <w:rsid w:val="00A819C0"/>
    <w:rsid w:val="00A81CC8"/>
    <w:rsid w:val="00A81CDA"/>
    <w:rsid w:val="00A824E2"/>
    <w:rsid w:val="00A82896"/>
    <w:rsid w:val="00A8386B"/>
    <w:rsid w:val="00A83B82"/>
    <w:rsid w:val="00A8447F"/>
    <w:rsid w:val="00A84713"/>
    <w:rsid w:val="00A84803"/>
    <w:rsid w:val="00A84B59"/>
    <w:rsid w:val="00A84DD0"/>
    <w:rsid w:val="00A84E27"/>
    <w:rsid w:val="00A84E8F"/>
    <w:rsid w:val="00A84E94"/>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1D6"/>
    <w:rsid w:val="00A904CF"/>
    <w:rsid w:val="00A90520"/>
    <w:rsid w:val="00A90B07"/>
    <w:rsid w:val="00A91016"/>
    <w:rsid w:val="00A91369"/>
    <w:rsid w:val="00A91D3B"/>
    <w:rsid w:val="00A91DA3"/>
    <w:rsid w:val="00A91DEC"/>
    <w:rsid w:val="00A92028"/>
    <w:rsid w:val="00A9202D"/>
    <w:rsid w:val="00A9208F"/>
    <w:rsid w:val="00A936EC"/>
    <w:rsid w:val="00A9389C"/>
    <w:rsid w:val="00A93ACC"/>
    <w:rsid w:val="00A944DF"/>
    <w:rsid w:val="00A94508"/>
    <w:rsid w:val="00A94BF5"/>
    <w:rsid w:val="00A95164"/>
    <w:rsid w:val="00A954CB"/>
    <w:rsid w:val="00A95594"/>
    <w:rsid w:val="00A958F6"/>
    <w:rsid w:val="00A95D33"/>
    <w:rsid w:val="00A95E96"/>
    <w:rsid w:val="00A95FF1"/>
    <w:rsid w:val="00A963C3"/>
    <w:rsid w:val="00A9648E"/>
    <w:rsid w:val="00A967D7"/>
    <w:rsid w:val="00A9764B"/>
    <w:rsid w:val="00A97840"/>
    <w:rsid w:val="00AA006E"/>
    <w:rsid w:val="00AA02F7"/>
    <w:rsid w:val="00AA1144"/>
    <w:rsid w:val="00AA1B88"/>
    <w:rsid w:val="00AA1BC9"/>
    <w:rsid w:val="00AA1C9C"/>
    <w:rsid w:val="00AA1E9A"/>
    <w:rsid w:val="00AA2043"/>
    <w:rsid w:val="00AA204B"/>
    <w:rsid w:val="00AA21AE"/>
    <w:rsid w:val="00AA236E"/>
    <w:rsid w:val="00AA28EA"/>
    <w:rsid w:val="00AA29B4"/>
    <w:rsid w:val="00AA2CA8"/>
    <w:rsid w:val="00AA2CE3"/>
    <w:rsid w:val="00AA3019"/>
    <w:rsid w:val="00AA32D9"/>
    <w:rsid w:val="00AA364E"/>
    <w:rsid w:val="00AA399E"/>
    <w:rsid w:val="00AA3BF5"/>
    <w:rsid w:val="00AA3E66"/>
    <w:rsid w:val="00AA502D"/>
    <w:rsid w:val="00AA5273"/>
    <w:rsid w:val="00AA6419"/>
    <w:rsid w:val="00AA6612"/>
    <w:rsid w:val="00AA6E50"/>
    <w:rsid w:val="00AA7890"/>
    <w:rsid w:val="00AB01A3"/>
    <w:rsid w:val="00AB044E"/>
    <w:rsid w:val="00AB1358"/>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655"/>
    <w:rsid w:val="00AB589A"/>
    <w:rsid w:val="00AB5BAF"/>
    <w:rsid w:val="00AB6482"/>
    <w:rsid w:val="00AB6AA0"/>
    <w:rsid w:val="00AB7842"/>
    <w:rsid w:val="00AB78D8"/>
    <w:rsid w:val="00AB7962"/>
    <w:rsid w:val="00AB7A62"/>
    <w:rsid w:val="00AB7AD4"/>
    <w:rsid w:val="00AB7EC3"/>
    <w:rsid w:val="00AC08CD"/>
    <w:rsid w:val="00AC0B0A"/>
    <w:rsid w:val="00AC0D17"/>
    <w:rsid w:val="00AC1493"/>
    <w:rsid w:val="00AC2086"/>
    <w:rsid w:val="00AC2096"/>
    <w:rsid w:val="00AC34C4"/>
    <w:rsid w:val="00AC3991"/>
    <w:rsid w:val="00AC3B4C"/>
    <w:rsid w:val="00AC49CD"/>
    <w:rsid w:val="00AC4A04"/>
    <w:rsid w:val="00AC53A4"/>
    <w:rsid w:val="00AC5600"/>
    <w:rsid w:val="00AC581C"/>
    <w:rsid w:val="00AC5B7F"/>
    <w:rsid w:val="00AC5BA4"/>
    <w:rsid w:val="00AC5C52"/>
    <w:rsid w:val="00AC5CD8"/>
    <w:rsid w:val="00AC6185"/>
    <w:rsid w:val="00AC66FF"/>
    <w:rsid w:val="00AC67CE"/>
    <w:rsid w:val="00AC7546"/>
    <w:rsid w:val="00AC78AB"/>
    <w:rsid w:val="00AC7993"/>
    <w:rsid w:val="00AC7C3E"/>
    <w:rsid w:val="00AC7CA6"/>
    <w:rsid w:val="00AC7DF8"/>
    <w:rsid w:val="00AD004E"/>
    <w:rsid w:val="00AD044C"/>
    <w:rsid w:val="00AD07D9"/>
    <w:rsid w:val="00AD0869"/>
    <w:rsid w:val="00AD0A09"/>
    <w:rsid w:val="00AD11C2"/>
    <w:rsid w:val="00AD1806"/>
    <w:rsid w:val="00AD19DE"/>
    <w:rsid w:val="00AD1F59"/>
    <w:rsid w:val="00AD1FE5"/>
    <w:rsid w:val="00AD201F"/>
    <w:rsid w:val="00AD22E2"/>
    <w:rsid w:val="00AD2492"/>
    <w:rsid w:val="00AD2835"/>
    <w:rsid w:val="00AD29CB"/>
    <w:rsid w:val="00AD2E1B"/>
    <w:rsid w:val="00AD363D"/>
    <w:rsid w:val="00AD4094"/>
    <w:rsid w:val="00AD44D3"/>
    <w:rsid w:val="00AD46CC"/>
    <w:rsid w:val="00AD46D8"/>
    <w:rsid w:val="00AD4D4F"/>
    <w:rsid w:val="00AD52A5"/>
    <w:rsid w:val="00AD573B"/>
    <w:rsid w:val="00AD584D"/>
    <w:rsid w:val="00AD61A8"/>
    <w:rsid w:val="00AD62E3"/>
    <w:rsid w:val="00AD6452"/>
    <w:rsid w:val="00AD652A"/>
    <w:rsid w:val="00AD670A"/>
    <w:rsid w:val="00AD6E33"/>
    <w:rsid w:val="00AD747F"/>
    <w:rsid w:val="00AD75FD"/>
    <w:rsid w:val="00AD7C56"/>
    <w:rsid w:val="00AD7FE5"/>
    <w:rsid w:val="00AE0377"/>
    <w:rsid w:val="00AE0460"/>
    <w:rsid w:val="00AE05EA"/>
    <w:rsid w:val="00AE0616"/>
    <w:rsid w:val="00AE0D58"/>
    <w:rsid w:val="00AE0F98"/>
    <w:rsid w:val="00AE1083"/>
    <w:rsid w:val="00AE11A3"/>
    <w:rsid w:val="00AE1227"/>
    <w:rsid w:val="00AE1229"/>
    <w:rsid w:val="00AE15F5"/>
    <w:rsid w:val="00AE273E"/>
    <w:rsid w:val="00AE2885"/>
    <w:rsid w:val="00AE2996"/>
    <w:rsid w:val="00AE2ED5"/>
    <w:rsid w:val="00AE3836"/>
    <w:rsid w:val="00AE41F9"/>
    <w:rsid w:val="00AE4279"/>
    <w:rsid w:val="00AE4865"/>
    <w:rsid w:val="00AE4CE8"/>
    <w:rsid w:val="00AE525B"/>
    <w:rsid w:val="00AE574C"/>
    <w:rsid w:val="00AE5B08"/>
    <w:rsid w:val="00AE5B8F"/>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0A02"/>
    <w:rsid w:val="00B017B3"/>
    <w:rsid w:val="00B02280"/>
    <w:rsid w:val="00B0265A"/>
    <w:rsid w:val="00B02E20"/>
    <w:rsid w:val="00B0307A"/>
    <w:rsid w:val="00B03357"/>
    <w:rsid w:val="00B055E9"/>
    <w:rsid w:val="00B05CB1"/>
    <w:rsid w:val="00B063E5"/>
    <w:rsid w:val="00B06646"/>
    <w:rsid w:val="00B068F8"/>
    <w:rsid w:val="00B06B8D"/>
    <w:rsid w:val="00B0717E"/>
    <w:rsid w:val="00B073CB"/>
    <w:rsid w:val="00B0762A"/>
    <w:rsid w:val="00B0774E"/>
    <w:rsid w:val="00B1003C"/>
    <w:rsid w:val="00B106AA"/>
    <w:rsid w:val="00B106B8"/>
    <w:rsid w:val="00B10792"/>
    <w:rsid w:val="00B10C24"/>
    <w:rsid w:val="00B10FCB"/>
    <w:rsid w:val="00B11185"/>
    <w:rsid w:val="00B1198E"/>
    <w:rsid w:val="00B11F57"/>
    <w:rsid w:val="00B12101"/>
    <w:rsid w:val="00B1247A"/>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17FC2"/>
    <w:rsid w:val="00B200A1"/>
    <w:rsid w:val="00B20128"/>
    <w:rsid w:val="00B20376"/>
    <w:rsid w:val="00B2081F"/>
    <w:rsid w:val="00B20A16"/>
    <w:rsid w:val="00B20B41"/>
    <w:rsid w:val="00B21156"/>
    <w:rsid w:val="00B214CB"/>
    <w:rsid w:val="00B21715"/>
    <w:rsid w:val="00B21B92"/>
    <w:rsid w:val="00B21DEA"/>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BB6"/>
    <w:rsid w:val="00B26D04"/>
    <w:rsid w:val="00B27EFF"/>
    <w:rsid w:val="00B30C0B"/>
    <w:rsid w:val="00B30EBC"/>
    <w:rsid w:val="00B30FD6"/>
    <w:rsid w:val="00B317E6"/>
    <w:rsid w:val="00B31809"/>
    <w:rsid w:val="00B32116"/>
    <w:rsid w:val="00B3277E"/>
    <w:rsid w:val="00B32A17"/>
    <w:rsid w:val="00B32AB9"/>
    <w:rsid w:val="00B32C7C"/>
    <w:rsid w:val="00B33140"/>
    <w:rsid w:val="00B337E3"/>
    <w:rsid w:val="00B33AA4"/>
    <w:rsid w:val="00B33CF9"/>
    <w:rsid w:val="00B33D24"/>
    <w:rsid w:val="00B33DD1"/>
    <w:rsid w:val="00B33E4D"/>
    <w:rsid w:val="00B33ED7"/>
    <w:rsid w:val="00B344F3"/>
    <w:rsid w:val="00B3459F"/>
    <w:rsid w:val="00B347CF"/>
    <w:rsid w:val="00B349B8"/>
    <w:rsid w:val="00B3560E"/>
    <w:rsid w:val="00B35721"/>
    <w:rsid w:val="00B35796"/>
    <w:rsid w:val="00B35AC3"/>
    <w:rsid w:val="00B35AEA"/>
    <w:rsid w:val="00B35D04"/>
    <w:rsid w:val="00B36317"/>
    <w:rsid w:val="00B36598"/>
    <w:rsid w:val="00B36C5F"/>
    <w:rsid w:val="00B37943"/>
    <w:rsid w:val="00B37C86"/>
    <w:rsid w:val="00B406C0"/>
    <w:rsid w:val="00B4094C"/>
    <w:rsid w:val="00B41089"/>
    <w:rsid w:val="00B4168E"/>
    <w:rsid w:val="00B42721"/>
    <w:rsid w:val="00B42DD2"/>
    <w:rsid w:val="00B42DEF"/>
    <w:rsid w:val="00B42FE9"/>
    <w:rsid w:val="00B43247"/>
    <w:rsid w:val="00B43360"/>
    <w:rsid w:val="00B43911"/>
    <w:rsid w:val="00B43B08"/>
    <w:rsid w:val="00B44435"/>
    <w:rsid w:val="00B45243"/>
    <w:rsid w:val="00B455B3"/>
    <w:rsid w:val="00B46FEB"/>
    <w:rsid w:val="00B4739F"/>
    <w:rsid w:val="00B47797"/>
    <w:rsid w:val="00B47819"/>
    <w:rsid w:val="00B4784A"/>
    <w:rsid w:val="00B50847"/>
    <w:rsid w:val="00B50FBA"/>
    <w:rsid w:val="00B514F8"/>
    <w:rsid w:val="00B51606"/>
    <w:rsid w:val="00B52070"/>
    <w:rsid w:val="00B521EC"/>
    <w:rsid w:val="00B5242B"/>
    <w:rsid w:val="00B5268A"/>
    <w:rsid w:val="00B52F73"/>
    <w:rsid w:val="00B532C4"/>
    <w:rsid w:val="00B5342A"/>
    <w:rsid w:val="00B53CE2"/>
    <w:rsid w:val="00B54190"/>
    <w:rsid w:val="00B547CB"/>
    <w:rsid w:val="00B54EC2"/>
    <w:rsid w:val="00B55123"/>
    <w:rsid w:val="00B553A3"/>
    <w:rsid w:val="00B559F2"/>
    <w:rsid w:val="00B57494"/>
    <w:rsid w:val="00B57A45"/>
    <w:rsid w:val="00B60057"/>
    <w:rsid w:val="00B600AC"/>
    <w:rsid w:val="00B603CF"/>
    <w:rsid w:val="00B603E4"/>
    <w:rsid w:val="00B60A77"/>
    <w:rsid w:val="00B610F6"/>
    <w:rsid w:val="00B6134F"/>
    <w:rsid w:val="00B61569"/>
    <w:rsid w:val="00B61D4D"/>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66C98"/>
    <w:rsid w:val="00B67056"/>
    <w:rsid w:val="00B7074B"/>
    <w:rsid w:val="00B70AD8"/>
    <w:rsid w:val="00B70C24"/>
    <w:rsid w:val="00B7153C"/>
    <w:rsid w:val="00B7162C"/>
    <w:rsid w:val="00B71AFF"/>
    <w:rsid w:val="00B71E86"/>
    <w:rsid w:val="00B72079"/>
    <w:rsid w:val="00B72109"/>
    <w:rsid w:val="00B724AF"/>
    <w:rsid w:val="00B726BD"/>
    <w:rsid w:val="00B7293A"/>
    <w:rsid w:val="00B7298C"/>
    <w:rsid w:val="00B72C8C"/>
    <w:rsid w:val="00B72D64"/>
    <w:rsid w:val="00B731C9"/>
    <w:rsid w:val="00B732F3"/>
    <w:rsid w:val="00B73661"/>
    <w:rsid w:val="00B737D9"/>
    <w:rsid w:val="00B73AB5"/>
    <w:rsid w:val="00B73D4A"/>
    <w:rsid w:val="00B7438C"/>
    <w:rsid w:val="00B746D8"/>
    <w:rsid w:val="00B74FC7"/>
    <w:rsid w:val="00B7519F"/>
    <w:rsid w:val="00B755C8"/>
    <w:rsid w:val="00B75B03"/>
    <w:rsid w:val="00B75B41"/>
    <w:rsid w:val="00B75BAC"/>
    <w:rsid w:val="00B763F6"/>
    <w:rsid w:val="00B76919"/>
    <w:rsid w:val="00B76D98"/>
    <w:rsid w:val="00B77021"/>
    <w:rsid w:val="00B802B8"/>
    <w:rsid w:val="00B80F98"/>
    <w:rsid w:val="00B8143C"/>
    <w:rsid w:val="00B81842"/>
    <w:rsid w:val="00B81AB9"/>
    <w:rsid w:val="00B821F9"/>
    <w:rsid w:val="00B82BA7"/>
    <w:rsid w:val="00B82D83"/>
    <w:rsid w:val="00B82DEE"/>
    <w:rsid w:val="00B83154"/>
    <w:rsid w:val="00B83429"/>
    <w:rsid w:val="00B836C6"/>
    <w:rsid w:val="00B83769"/>
    <w:rsid w:val="00B83C3E"/>
    <w:rsid w:val="00B83C5D"/>
    <w:rsid w:val="00B8418B"/>
    <w:rsid w:val="00B842F3"/>
    <w:rsid w:val="00B84BDD"/>
    <w:rsid w:val="00B84D6C"/>
    <w:rsid w:val="00B8575E"/>
    <w:rsid w:val="00B85B56"/>
    <w:rsid w:val="00B85EAF"/>
    <w:rsid w:val="00B865E8"/>
    <w:rsid w:val="00B867BB"/>
    <w:rsid w:val="00B86BA3"/>
    <w:rsid w:val="00B86E13"/>
    <w:rsid w:val="00B87139"/>
    <w:rsid w:val="00B874B7"/>
    <w:rsid w:val="00B8756F"/>
    <w:rsid w:val="00B87B25"/>
    <w:rsid w:val="00B87EFD"/>
    <w:rsid w:val="00B901B1"/>
    <w:rsid w:val="00B90483"/>
    <w:rsid w:val="00B9070D"/>
    <w:rsid w:val="00B90D66"/>
    <w:rsid w:val="00B910E0"/>
    <w:rsid w:val="00B91213"/>
    <w:rsid w:val="00B91493"/>
    <w:rsid w:val="00B91E94"/>
    <w:rsid w:val="00B91EB7"/>
    <w:rsid w:val="00B92059"/>
    <w:rsid w:val="00B92154"/>
    <w:rsid w:val="00B92243"/>
    <w:rsid w:val="00B92331"/>
    <w:rsid w:val="00B92ACE"/>
    <w:rsid w:val="00B92BAC"/>
    <w:rsid w:val="00B92CF7"/>
    <w:rsid w:val="00B94566"/>
    <w:rsid w:val="00B94DE1"/>
    <w:rsid w:val="00B950BA"/>
    <w:rsid w:val="00B951DD"/>
    <w:rsid w:val="00B957FF"/>
    <w:rsid w:val="00B95988"/>
    <w:rsid w:val="00B96A54"/>
    <w:rsid w:val="00B96DAC"/>
    <w:rsid w:val="00B9714A"/>
    <w:rsid w:val="00B971A8"/>
    <w:rsid w:val="00B97ADA"/>
    <w:rsid w:val="00B97B7E"/>
    <w:rsid w:val="00B97B91"/>
    <w:rsid w:val="00BA04CD"/>
    <w:rsid w:val="00BA07AB"/>
    <w:rsid w:val="00BA0B5C"/>
    <w:rsid w:val="00BA0F6E"/>
    <w:rsid w:val="00BA1413"/>
    <w:rsid w:val="00BA1979"/>
    <w:rsid w:val="00BA1F60"/>
    <w:rsid w:val="00BA3535"/>
    <w:rsid w:val="00BA35E7"/>
    <w:rsid w:val="00BA3AB1"/>
    <w:rsid w:val="00BA401A"/>
    <w:rsid w:val="00BA4CAD"/>
    <w:rsid w:val="00BA4CBB"/>
    <w:rsid w:val="00BA4E4D"/>
    <w:rsid w:val="00BA5438"/>
    <w:rsid w:val="00BA5AE0"/>
    <w:rsid w:val="00BA5D4E"/>
    <w:rsid w:val="00BA607F"/>
    <w:rsid w:val="00BA6225"/>
    <w:rsid w:val="00BA6632"/>
    <w:rsid w:val="00BA6849"/>
    <w:rsid w:val="00BA6B5B"/>
    <w:rsid w:val="00BA7DB9"/>
    <w:rsid w:val="00BB024D"/>
    <w:rsid w:val="00BB0253"/>
    <w:rsid w:val="00BB10CD"/>
    <w:rsid w:val="00BB16EC"/>
    <w:rsid w:val="00BB1B41"/>
    <w:rsid w:val="00BB1F6D"/>
    <w:rsid w:val="00BB220E"/>
    <w:rsid w:val="00BB252A"/>
    <w:rsid w:val="00BB2ABE"/>
    <w:rsid w:val="00BB2F16"/>
    <w:rsid w:val="00BB33EE"/>
    <w:rsid w:val="00BB3555"/>
    <w:rsid w:val="00BB3566"/>
    <w:rsid w:val="00BB35F0"/>
    <w:rsid w:val="00BB3FD8"/>
    <w:rsid w:val="00BB4300"/>
    <w:rsid w:val="00BB4547"/>
    <w:rsid w:val="00BB4D3C"/>
    <w:rsid w:val="00BB4D60"/>
    <w:rsid w:val="00BB5324"/>
    <w:rsid w:val="00BB5867"/>
    <w:rsid w:val="00BB5DEC"/>
    <w:rsid w:val="00BB5E07"/>
    <w:rsid w:val="00BB5E8F"/>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6E8"/>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0BF"/>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5D14"/>
    <w:rsid w:val="00BD62F3"/>
    <w:rsid w:val="00BD65BF"/>
    <w:rsid w:val="00BD65E4"/>
    <w:rsid w:val="00BD6C75"/>
    <w:rsid w:val="00BD6E45"/>
    <w:rsid w:val="00BD71CA"/>
    <w:rsid w:val="00BD7628"/>
    <w:rsid w:val="00BD7E0E"/>
    <w:rsid w:val="00BD7EC1"/>
    <w:rsid w:val="00BE0712"/>
    <w:rsid w:val="00BE0EE8"/>
    <w:rsid w:val="00BE0F7C"/>
    <w:rsid w:val="00BE1101"/>
    <w:rsid w:val="00BE1227"/>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7CF"/>
    <w:rsid w:val="00BE6DE9"/>
    <w:rsid w:val="00BE703B"/>
    <w:rsid w:val="00BF0046"/>
    <w:rsid w:val="00BF03EC"/>
    <w:rsid w:val="00BF0B88"/>
    <w:rsid w:val="00BF1E3E"/>
    <w:rsid w:val="00BF203D"/>
    <w:rsid w:val="00BF20AD"/>
    <w:rsid w:val="00BF2130"/>
    <w:rsid w:val="00BF2748"/>
    <w:rsid w:val="00BF2E97"/>
    <w:rsid w:val="00BF35DA"/>
    <w:rsid w:val="00BF3E8B"/>
    <w:rsid w:val="00BF509F"/>
    <w:rsid w:val="00BF556F"/>
    <w:rsid w:val="00BF55D1"/>
    <w:rsid w:val="00BF6168"/>
    <w:rsid w:val="00BF648F"/>
    <w:rsid w:val="00BF6968"/>
    <w:rsid w:val="00BF6B0E"/>
    <w:rsid w:val="00BF7956"/>
    <w:rsid w:val="00C0041C"/>
    <w:rsid w:val="00C0056C"/>
    <w:rsid w:val="00C011E9"/>
    <w:rsid w:val="00C01802"/>
    <w:rsid w:val="00C01A7E"/>
    <w:rsid w:val="00C01F87"/>
    <w:rsid w:val="00C0205B"/>
    <w:rsid w:val="00C02193"/>
    <w:rsid w:val="00C02E79"/>
    <w:rsid w:val="00C030D9"/>
    <w:rsid w:val="00C03518"/>
    <w:rsid w:val="00C0482A"/>
    <w:rsid w:val="00C05092"/>
    <w:rsid w:val="00C05A38"/>
    <w:rsid w:val="00C05D08"/>
    <w:rsid w:val="00C05E96"/>
    <w:rsid w:val="00C0670F"/>
    <w:rsid w:val="00C06F23"/>
    <w:rsid w:val="00C0704A"/>
    <w:rsid w:val="00C073B2"/>
    <w:rsid w:val="00C07626"/>
    <w:rsid w:val="00C07C5B"/>
    <w:rsid w:val="00C07CAF"/>
    <w:rsid w:val="00C07CBF"/>
    <w:rsid w:val="00C10078"/>
    <w:rsid w:val="00C107B7"/>
    <w:rsid w:val="00C10811"/>
    <w:rsid w:val="00C115DA"/>
    <w:rsid w:val="00C11CF4"/>
    <w:rsid w:val="00C12142"/>
    <w:rsid w:val="00C1249F"/>
    <w:rsid w:val="00C124ED"/>
    <w:rsid w:val="00C125C3"/>
    <w:rsid w:val="00C13140"/>
    <w:rsid w:val="00C1339D"/>
    <w:rsid w:val="00C13653"/>
    <w:rsid w:val="00C13E64"/>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17878"/>
    <w:rsid w:val="00C17FAA"/>
    <w:rsid w:val="00C20169"/>
    <w:rsid w:val="00C20535"/>
    <w:rsid w:val="00C206BB"/>
    <w:rsid w:val="00C2096F"/>
    <w:rsid w:val="00C211B7"/>
    <w:rsid w:val="00C213DD"/>
    <w:rsid w:val="00C214C7"/>
    <w:rsid w:val="00C21B81"/>
    <w:rsid w:val="00C21FA8"/>
    <w:rsid w:val="00C222BD"/>
    <w:rsid w:val="00C22BE2"/>
    <w:rsid w:val="00C22EF0"/>
    <w:rsid w:val="00C23365"/>
    <w:rsid w:val="00C23A86"/>
    <w:rsid w:val="00C23AC7"/>
    <w:rsid w:val="00C23DE0"/>
    <w:rsid w:val="00C25736"/>
    <w:rsid w:val="00C25BCD"/>
    <w:rsid w:val="00C262C6"/>
    <w:rsid w:val="00C2635E"/>
    <w:rsid w:val="00C26E41"/>
    <w:rsid w:val="00C2725B"/>
    <w:rsid w:val="00C27B2F"/>
    <w:rsid w:val="00C27D8B"/>
    <w:rsid w:val="00C27E8B"/>
    <w:rsid w:val="00C27F3B"/>
    <w:rsid w:val="00C30887"/>
    <w:rsid w:val="00C3279A"/>
    <w:rsid w:val="00C32E84"/>
    <w:rsid w:val="00C33AAC"/>
    <w:rsid w:val="00C33CB5"/>
    <w:rsid w:val="00C33FBB"/>
    <w:rsid w:val="00C34106"/>
    <w:rsid w:val="00C3412F"/>
    <w:rsid w:val="00C34DE2"/>
    <w:rsid w:val="00C34E41"/>
    <w:rsid w:val="00C3546E"/>
    <w:rsid w:val="00C359BC"/>
    <w:rsid w:val="00C35B8D"/>
    <w:rsid w:val="00C35CCD"/>
    <w:rsid w:val="00C35CFA"/>
    <w:rsid w:val="00C35E10"/>
    <w:rsid w:val="00C35E15"/>
    <w:rsid w:val="00C36971"/>
    <w:rsid w:val="00C36A1E"/>
    <w:rsid w:val="00C36AD0"/>
    <w:rsid w:val="00C37113"/>
    <w:rsid w:val="00C4015F"/>
    <w:rsid w:val="00C40480"/>
    <w:rsid w:val="00C4094E"/>
    <w:rsid w:val="00C40A22"/>
    <w:rsid w:val="00C4156D"/>
    <w:rsid w:val="00C416AD"/>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803"/>
    <w:rsid w:val="00C46C2B"/>
    <w:rsid w:val="00C46D52"/>
    <w:rsid w:val="00C46F64"/>
    <w:rsid w:val="00C470EE"/>
    <w:rsid w:val="00C47113"/>
    <w:rsid w:val="00C471E3"/>
    <w:rsid w:val="00C47985"/>
    <w:rsid w:val="00C47F72"/>
    <w:rsid w:val="00C50EAC"/>
    <w:rsid w:val="00C51C62"/>
    <w:rsid w:val="00C52064"/>
    <w:rsid w:val="00C523EA"/>
    <w:rsid w:val="00C525AA"/>
    <w:rsid w:val="00C52A04"/>
    <w:rsid w:val="00C52DC4"/>
    <w:rsid w:val="00C5359F"/>
    <w:rsid w:val="00C540FE"/>
    <w:rsid w:val="00C54AAD"/>
    <w:rsid w:val="00C553B1"/>
    <w:rsid w:val="00C555D3"/>
    <w:rsid w:val="00C555EB"/>
    <w:rsid w:val="00C5567B"/>
    <w:rsid w:val="00C55CCF"/>
    <w:rsid w:val="00C560FB"/>
    <w:rsid w:val="00C5660F"/>
    <w:rsid w:val="00C5754B"/>
    <w:rsid w:val="00C5755B"/>
    <w:rsid w:val="00C57A07"/>
    <w:rsid w:val="00C57A7E"/>
    <w:rsid w:val="00C6025C"/>
    <w:rsid w:val="00C6064D"/>
    <w:rsid w:val="00C6098C"/>
    <w:rsid w:val="00C60C60"/>
    <w:rsid w:val="00C6115B"/>
    <w:rsid w:val="00C61408"/>
    <w:rsid w:val="00C61659"/>
    <w:rsid w:val="00C61CD3"/>
    <w:rsid w:val="00C6256B"/>
    <w:rsid w:val="00C62CFB"/>
    <w:rsid w:val="00C62D3F"/>
    <w:rsid w:val="00C62D7B"/>
    <w:rsid w:val="00C632E4"/>
    <w:rsid w:val="00C63497"/>
    <w:rsid w:val="00C638F0"/>
    <w:rsid w:val="00C64C3E"/>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8E6"/>
    <w:rsid w:val="00C72A48"/>
    <w:rsid w:val="00C72BF3"/>
    <w:rsid w:val="00C72CCA"/>
    <w:rsid w:val="00C73028"/>
    <w:rsid w:val="00C7409E"/>
    <w:rsid w:val="00C742EC"/>
    <w:rsid w:val="00C743E9"/>
    <w:rsid w:val="00C74CEB"/>
    <w:rsid w:val="00C761BB"/>
    <w:rsid w:val="00C7645B"/>
    <w:rsid w:val="00C7665F"/>
    <w:rsid w:val="00C76A30"/>
    <w:rsid w:val="00C774F2"/>
    <w:rsid w:val="00C80AD2"/>
    <w:rsid w:val="00C80B2B"/>
    <w:rsid w:val="00C80B6D"/>
    <w:rsid w:val="00C80DA8"/>
    <w:rsid w:val="00C81A8B"/>
    <w:rsid w:val="00C82493"/>
    <w:rsid w:val="00C831B1"/>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C6E"/>
    <w:rsid w:val="00C90D48"/>
    <w:rsid w:val="00C914C9"/>
    <w:rsid w:val="00C92353"/>
    <w:rsid w:val="00C928BD"/>
    <w:rsid w:val="00C92FA4"/>
    <w:rsid w:val="00C9362E"/>
    <w:rsid w:val="00C9366E"/>
    <w:rsid w:val="00C936FD"/>
    <w:rsid w:val="00C94242"/>
    <w:rsid w:val="00C9558D"/>
    <w:rsid w:val="00C955B7"/>
    <w:rsid w:val="00C9577D"/>
    <w:rsid w:val="00C95950"/>
    <w:rsid w:val="00C96036"/>
    <w:rsid w:val="00C97473"/>
    <w:rsid w:val="00C977A0"/>
    <w:rsid w:val="00C97808"/>
    <w:rsid w:val="00C9781D"/>
    <w:rsid w:val="00CA003A"/>
    <w:rsid w:val="00CA02E0"/>
    <w:rsid w:val="00CA08A1"/>
    <w:rsid w:val="00CA08A8"/>
    <w:rsid w:val="00CA09B2"/>
    <w:rsid w:val="00CA0A04"/>
    <w:rsid w:val="00CA1870"/>
    <w:rsid w:val="00CA1D86"/>
    <w:rsid w:val="00CA2170"/>
    <w:rsid w:val="00CA2585"/>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211"/>
    <w:rsid w:val="00CB14ED"/>
    <w:rsid w:val="00CB16CC"/>
    <w:rsid w:val="00CB199B"/>
    <w:rsid w:val="00CB2198"/>
    <w:rsid w:val="00CB221D"/>
    <w:rsid w:val="00CB269B"/>
    <w:rsid w:val="00CB3989"/>
    <w:rsid w:val="00CB3FCA"/>
    <w:rsid w:val="00CB4324"/>
    <w:rsid w:val="00CB486B"/>
    <w:rsid w:val="00CB54C9"/>
    <w:rsid w:val="00CB5883"/>
    <w:rsid w:val="00CB5967"/>
    <w:rsid w:val="00CB59B6"/>
    <w:rsid w:val="00CB59D8"/>
    <w:rsid w:val="00CB5D4C"/>
    <w:rsid w:val="00CB6544"/>
    <w:rsid w:val="00CB6739"/>
    <w:rsid w:val="00CB689C"/>
    <w:rsid w:val="00CB6C3E"/>
    <w:rsid w:val="00CB7906"/>
    <w:rsid w:val="00CC03BF"/>
    <w:rsid w:val="00CC0A82"/>
    <w:rsid w:val="00CC1194"/>
    <w:rsid w:val="00CC18EE"/>
    <w:rsid w:val="00CC23C4"/>
    <w:rsid w:val="00CC29B9"/>
    <w:rsid w:val="00CC365F"/>
    <w:rsid w:val="00CC3AC4"/>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3617"/>
    <w:rsid w:val="00CE4048"/>
    <w:rsid w:val="00CE407B"/>
    <w:rsid w:val="00CE4163"/>
    <w:rsid w:val="00CE4282"/>
    <w:rsid w:val="00CE4AB5"/>
    <w:rsid w:val="00CE4D8F"/>
    <w:rsid w:val="00CE500C"/>
    <w:rsid w:val="00CE50C3"/>
    <w:rsid w:val="00CE5ADC"/>
    <w:rsid w:val="00CE5CF6"/>
    <w:rsid w:val="00CE5E4F"/>
    <w:rsid w:val="00CE65FA"/>
    <w:rsid w:val="00CE672E"/>
    <w:rsid w:val="00CE6A73"/>
    <w:rsid w:val="00CE7563"/>
    <w:rsid w:val="00CE7F02"/>
    <w:rsid w:val="00CF04F6"/>
    <w:rsid w:val="00CF06F3"/>
    <w:rsid w:val="00CF07FB"/>
    <w:rsid w:val="00CF0B02"/>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265"/>
    <w:rsid w:val="00CF651B"/>
    <w:rsid w:val="00CF6BDA"/>
    <w:rsid w:val="00CF7BE2"/>
    <w:rsid w:val="00CF7FA4"/>
    <w:rsid w:val="00D00415"/>
    <w:rsid w:val="00D00AB8"/>
    <w:rsid w:val="00D00D21"/>
    <w:rsid w:val="00D00E41"/>
    <w:rsid w:val="00D0197A"/>
    <w:rsid w:val="00D01DBE"/>
    <w:rsid w:val="00D020DB"/>
    <w:rsid w:val="00D02A1D"/>
    <w:rsid w:val="00D02B70"/>
    <w:rsid w:val="00D031E1"/>
    <w:rsid w:val="00D03401"/>
    <w:rsid w:val="00D04040"/>
    <w:rsid w:val="00D04B3F"/>
    <w:rsid w:val="00D04E9B"/>
    <w:rsid w:val="00D050DA"/>
    <w:rsid w:val="00D05D8C"/>
    <w:rsid w:val="00D0687D"/>
    <w:rsid w:val="00D06883"/>
    <w:rsid w:val="00D07C69"/>
    <w:rsid w:val="00D10479"/>
    <w:rsid w:val="00D10A4D"/>
    <w:rsid w:val="00D10A90"/>
    <w:rsid w:val="00D1190E"/>
    <w:rsid w:val="00D11B71"/>
    <w:rsid w:val="00D12300"/>
    <w:rsid w:val="00D12DD3"/>
    <w:rsid w:val="00D12EA6"/>
    <w:rsid w:val="00D13F25"/>
    <w:rsid w:val="00D14696"/>
    <w:rsid w:val="00D1486E"/>
    <w:rsid w:val="00D162E6"/>
    <w:rsid w:val="00D1662D"/>
    <w:rsid w:val="00D16748"/>
    <w:rsid w:val="00D16F9E"/>
    <w:rsid w:val="00D16FA6"/>
    <w:rsid w:val="00D174D2"/>
    <w:rsid w:val="00D17E66"/>
    <w:rsid w:val="00D2062E"/>
    <w:rsid w:val="00D206A5"/>
    <w:rsid w:val="00D207EB"/>
    <w:rsid w:val="00D21C30"/>
    <w:rsid w:val="00D21C34"/>
    <w:rsid w:val="00D221D7"/>
    <w:rsid w:val="00D225FF"/>
    <w:rsid w:val="00D22A65"/>
    <w:rsid w:val="00D22D2A"/>
    <w:rsid w:val="00D22DC9"/>
    <w:rsid w:val="00D22DFD"/>
    <w:rsid w:val="00D238AB"/>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1F"/>
    <w:rsid w:val="00D27694"/>
    <w:rsid w:val="00D27D23"/>
    <w:rsid w:val="00D27F36"/>
    <w:rsid w:val="00D300C5"/>
    <w:rsid w:val="00D30AFF"/>
    <w:rsid w:val="00D30B19"/>
    <w:rsid w:val="00D31040"/>
    <w:rsid w:val="00D313E1"/>
    <w:rsid w:val="00D31BC5"/>
    <w:rsid w:val="00D31E85"/>
    <w:rsid w:val="00D31FCA"/>
    <w:rsid w:val="00D320BA"/>
    <w:rsid w:val="00D32458"/>
    <w:rsid w:val="00D3292A"/>
    <w:rsid w:val="00D33254"/>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DF"/>
    <w:rsid w:val="00D3744D"/>
    <w:rsid w:val="00D40575"/>
    <w:rsid w:val="00D40C3B"/>
    <w:rsid w:val="00D4134D"/>
    <w:rsid w:val="00D415D8"/>
    <w:rsid w:val="00D41705"/>
    <w:rsid w:val="00D418D9"/>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A30"/>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29B"/>
    <w:rsid w:val="00D534D2"/>
    <w:rsid w:val="00D5377A"/>
    <w:rsid w:val="00D53801"/>
    <w:rsid w:val="00D540C2"/>
    <w:rsid w:val="00D5417B"/>
    <w:rsid w:val="00D544FC"/>
    <w:rsid w:val="00D54A1F"/>
    <w:rsid w:val="00D54FC9"/>
    <w:rsid w:val="00D5500D"/>
    <w:rsid w:val="00D55393"/>
    <w:rsid w:val="00D5548B"/>
    <w:rsid w:val="00D55550"/>
    <w:rsid w:val="00D56149"/>
    <w:rsid w:val="00D561F3"/>
    <w:rsid w:val="00D56568"/>
    <w:rsid w:val="00D56C80"/>
    <w:rsid w:val="00D578AA"/>
    <w:rsid w:val="00D579D2"/>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078"/>
    <w:rsid w:val="00D7133D"/>
    <w:rsid w:val="00D71624"/>
    <w:rsid w:val="00D71CC4"/>
    <w:rsid w:val="00D71D03"/>
    <w:rsid w:val="00D71D8A"/>
    <w:rsid w:val="00D723A8"/>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AD2"/>
    <w:rsid w:val="00D77B30"/>
    <w:rsid w:val="00D77B97"/>
    <w:rsid w:val="00D77D43"/>
    <w:rsid w:val="00D800C0"/>
    <w:rsid w:val="00D802A8"/>
    <w:rsid w:val="00D8035E"/>
    <w:rsid w:val="00D80C91"/>
    <w:rsid w:val="00D81276"/>
    <w:rsid w:val="00D81521"/>
    <w:rsid w:val="00D81558"/>
    <w:rsid w:val="00D81582"/>
    <w:rsid w:val="00D81776"/>
    <w:rsid w:val="00D819A4"/>
    <w:rsid w:val="00D82104"/>
    <w:rsid w:val="00D825CA"/>
    <w:rsid w:val="00D82714"/>
    <w:rsid w:val="00D82A28"/>
    <w:rsid w:val="00D82BD6"/>
    <w:rsid w:val="00D830B5"/>
    <w:rsid w:val="00D830F5"/>
    <w:rsid w:val="00D831DB"/>
    <w:rsid w:val="00D834DE"/>
    <w:rsid w:val="00D836ED"/>
    <w:rsid w:val="00D8394A"/>
    <w:rsid w:val="00D839D8"/>
    <w:rsid w:val="00D83F9C"/>
    <w:rsid w:val="00D8415A"/>
    <w:rsid w:val="00D844B8"/>
    <w:rsid w:val="00D84932"/>
    <w:rsid w:val="00D853A0"/>
    <w:rsid w:val="00D85503"/>
    <w:rsid w:val="00D859E1"/>
    <w:rsid w:val="00D867A0"/>
    <w:rsid w:val="00D86F0B"/>
    <w:rsid w:val="00D86F3B"/>
    <w:rsid w:val="00D8723F"/>
    <w:rsid w:val="00D8794D"/>
    <w:rsid w:val="00D879D5"/>
    <w:rsid w:val="00D90199"/>
    <w:rsid w:val="00D91427"/>
    <w:rsid w:val="00D91468"/>
    <w:rsid w:val="00D91C13"/>
    <w:rsid w:val="00D91FEC"/>
    <w:rsid w:val="00D9260A"/>
    <w:rsid w:val="00D92742"/>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0612"/>
    <w:rsid w:val="00DA0ED7"/>
    <w:rsid w:val="00DA1077"/>
    <w:rsid w:val="00DA127C"/>
    <w:rsid w:val="00DA180D"/>
    <w:rsid w:val="00DA2388"/>
    <w:rsid w:val="00DA2AE9"/>
    <w:rsid w:val="00DA319C"/>
    <w:rsid w:val="00DA31CD"/>
    <w:rsid w:val="00DA39E6"/>
    <w:rsid w:val="00DA407B"/>
    <w:rsid w:val="00DA419B"/>
    <w:rsid w:val="00DA4887"/>
    <w:rsid w:val="00DA53AF"/>
    <w:rsid w:val="00DA53B2"/>
    <w:rsid w:val="00DA5661"/>
    <w:rsid w:val="00DA62F4"/>
    <w:rsid w:val="00DA650B"/>
    <w:rsid w:val="00DA6D1C"/>
    <w:rsid w:val="00DA70EA"/>
    <w:rsid w:val="00DA71FD"/>
    <w:rsid w:val="00DA7545"/>
    <w:rsid w:val="00DA7549"/>
    <w:rsid w:val="00DA79A9"/>
    <w:rsid w:val="00DA7CE5"/>
    <w:rsid w:val="00DA7E76"/>
    <w:rsid w:val="00DB0B2F"/>
    <w:rsid w:val="00DB0D9A"/>
    <w:rsid w:val="00DB14BD"/>
    <w:rsid w:val="00DB1BFB"/>
    <w:rsid w:val="00DB1C4E"/>
    <w:rsid w:val="00DB2364"/>
    <w:rsid w:val="00DB266C"/>
    <w:rsid w:val="00DB42D1"/>
    <w:rsid w:val="00DB4796"/>
    <w:rsid w:val="00DB4A0B"/>
    <w:rsid w:val="00DB4B9F"/>
    <w:rsid w:val="00DB4FAB"/>
    <w:rsid w:val="00DB520A"/>
    <w:rsid w:val="00DB5CFB"/>
    <w:rsid w:val="00DB603E"/>
    <w:rsid w:val="00DB6351"/>
    <w:rsid w:val="00DB63D7"/>
    <w:rsid w:val="00DB6757"/>
    <w:rsid w:val="00DB6C4B"/>
    <w:rsid w:val="00DB6C8D"/>
    <w:rsid w:val="00DB6FAC"/>
    <w:rsid w:val="00DB7494"/>
    <w:rsid w:val="00DB7755"/>
    <w:rsid w:val="00DC0AE6"/>
    <w:rsid w:val="00DC0D1B"/>
    <w:rsid w:val="00DC0F3F"/>
    <w:rsid w:val="00DC12E6"/>
    <w:rsid w:val="00DC13E9"/>
    <w:rsid w:val="00DC152D"/>
    <w:rsid w:val="00DC183E"/>
    <w:rsid w:val="00DC198A"/>
    <w:rsid w:val="00DC1B93"/>
    <w:rsid w:val="00DC1D79"/>
    <w:rsid w:val="00DC1F96"/>
    <w:rsid w:val="00DC234A"/>
    <w:rsid w:val="00DC265A"/>
    <w:rsid w:val="00DC2989"/>
    <w:rsid w:val="00DC2B3D"/>
    <w:rsid w:val="00DC326D"/>
    <w:rsid w:val="00DC3325"/>
    <w:rsid w:val="00DC35A2"/>
    <w:rsid w:val="00DC370C"/>
    <w:rsid w:val="00DC3754"/>
    <w:rsid w:val="00DC3EAC"/>
    <w:rsid w:val="00DC42F9"/>
    <w:rsid w:val="00DC5148"/>
    <w:rsid w:val="00DC52ED"/>
    <w:rsid w:val="00DC596A"/>
    <w:rsid w:val="00DC5ACC"/>
    <w:rsid w:val="00DC5D7A"/>
    <w:rsid w:val="00DC6855"/>
    <w:rsid w:val="00DC6E29"/>
    <w:rsid w:val="00DC7041"/>
    <w:rsid w:val="00DC716E"/>
    <w:rsid w:val="00DC75E6"/>
    <w:rsid w:val="00DC79B1"/>
    <w:rsid w:val="00DC7CF9"/>
    <w:rsid w:val="00DD06A3"/>
    <w:rsid w:val="00DD077E"/>
    <w:rsid w:val="00DD0AF1"/>
    <w:rsid w:val="00DD0E99"/>
    <w:rsid w:val="00DD1B10"/>
    <w:rsid w:val="00DD1CB0"/>
    <w:rsid w:val="00DD2AF4"/>
    <w:rsid w:val="00DD2CF8"/>
    <w:rsid w:val="00DD3371"/>
    <w:rsid w:val="00DD33F7"/>
    <w:rsid w:val="00DD363F"/>
    <w:rsid w:val="00DD3BEE"/>
    <w:rsid w:val="00DD3DF9"/>
    <w:rsid w:val="00DD4105"/>
    <w:rsid w:val="00DD4798"/>
    <w:rsid w:val="00DD49AE"/>
    <w:rsid w:val="00DD502C"/>
    <w:rsid w:val="00DD5547"/>
    <w:rsid w:val="00DD5799"/>
    <w:rsid w:val="00DD58FE"/>
    <w:rsid w:val="00DD5F39"/>
    <w:rsid w:val="00DD655B"/>
    <w:rsid w:val="00DD6988"/>
    <w:rsid w:val="00DD6E29"/>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6846"/>
    <w:rsid w:val="00DE716C"/>
    <w:rsid w:val="00DE7B5A"/>
    <w:rsid w:val="00DF03EB"/>
    <w:rsid w:val="00DF058A"/>
    <w:rsid w:val="00DF0905"/>
    <w:rsid w:val="00DF0D17"/>
    <w:rsid w:val="00DF1233"/>
    <w:rsid w:val="00DF147B"/>
    <w:rsid w:val="00DF19B3"/>
    <w:rsid w:val="00DF1DFA"/>
    <w:rsid w:val="00DF1EBF"/>
    <w:rsid w:val="00DF20FA"/>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2CA"/>
    <w:rsid w:val="00E0332B"/>
    <w:rsid w:val="00E0370A"/>
    <w:rsid w:val="00E0491C"/>
    <w:rsid w:val="00E05055"/>
    <w:rsid w:val="00E05A88"/>
    <w:rsid w:val="00E05E54"/>
    <w:rsid w:val="00E0620D"/>
    <w:rsid w:val="00E06408"/>
    <w:rsid w:val="00E0665D"/>
    <w:rsid w:val="00E0675D"/>
    <w:rsid w:val="00E067E7"/>
    <w:rsid w:val="00E069B3"/>
    <w:rsid w:val="00E06AC7"/>
    <w:rsid w:val="00E06AED"/>
    <w:rsid w:val="00E06BC5"/>
    <w:rsid w:val="00E076E5"/>
    <w:rsid w:val="00E07BAA"/>
    <w:rsid w:val="00E07CD5"/>
    <w:rsid w:val="00E11287"/>
    <w:rsid w:val="00E11DAB"/>
    <w:rsid w:val="00E1226E"/>
    <w:rsid w:val="00E12987"/>
    <w:rsid w:val="00E12B7F"/>
    <w:rsid w:val="00E13195"/>
    <w:rsid w:val="00E142B8"/>
    <w:rsid w:val="00E14449"/>
    <w:rsid w:val="00E14DB1"/>
    <w:rsid w:val="00E14FAC"/>
    <w:rsid w:val="00E15752"/>
    <w:rsid w:val="00E15777"/>
    <w:rsid w:val="00E15A55"/>
    <w:rsid w:val="00E15BE2"/>
    <w:rsid w:val="00E160F9"/>
    <w:rsid w:val="00E1610E"/>
    <w:rsid w:val="00E166A5"/>
    <w:rsid w:val="00E16F19"/>
    <w:rsid w:val="00E1708A"/>
    <w:rsid w:val="00E173E8"/>
    <w:rsid w:val="00E17627"/>
    <w:rsid w:val="00E178E2"/>
    <w:rsid w:val="00E178FC"/>
    <w:rsid w:val="00E17EDA"/>
    <w:rsid w:val="00E20234"/>
    <w:rsid w:val="00E202E2"/>
    <w:rsid w:val="00E204FF"/>
    <w:rsid w:val="00E20AD4"/>
    <w:rsid w:val="00E21077"/>
    <w:rsid w:val="00E211A6"/>
    <w:rsid w:val="00E214E9"/>
    <w:rsid w:val="00E215A1"/>
    <w:rsid w:val="00E2190F"/>
    <w:rsid w:val="00E21912"/>
    <w:rsid w:val="00E219B7"/>
    <w:rsid w:val="00E2286A"/>
    <w:rsid w:val="00E22C37"/>
    <w:rsid w:val="00E22C9F"/>
    <w:rsid w:val="00E22E8D"/>
    <w:rsid w:val="00E24073"/>
    <w:rsid w:val="00E244AA"/>
    <w:rsid w:val="00E24FF3"/>
    <w:rsid w:val="00E255FB"/>
    <w:rsid w:val="00E25635"/>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58F"/>
    <w:rsid w:val="00E376CB"/>
    <w:rsid w:val="00E3784B"/>
    <w:rsid w:val="00E4050B"/>
    <w:rsid w:val="00E40B6C"/>
    <w:rsid w:val="00E419AE"/>
    <w:rsid w:val="00E42040"/>
    <w:rsid w:val="00E422BA"/>
    <w:rsid w:val="00E4233B"/>
    <w:rsid w:val="00E428C3"/>
    <w:rsid w:val="00E42B9B"/>
    <w:rsid w:val="00E432C5"/>
    <w:rsid w:val="00E4368C"/>
    <w:rsid w:val="00E43D63"/>
    <w:rsid w:val="00E441A5"/>
    <w:rsid w:val="00E443DB"/>
    <w:rsid w:val="00E44659"/>
    <w:rsid w:val="00E44F2B"/>
    <w:rsid w:val="00E44FF5"/>
    <w:rsid w:val="00E45A4B"/>
    <w:rsid w:val="00E46144"/>
    <w:rsid w:val="00E4677A"/>
    <w:rsid w:val="00E46F40"/>
    <w:rsid w:val="00E4796D"/>
    <w:rsid w:val="00E47CCB"/>
    <w:rsid w:val="00E501F5"/>
    <w:rsid w:val="00E50359"/>
    <w:rsid w:val="00E50622"/>
    <w:rsid w:val="00E50869"/>
    <w:rsid w:val="00E50F2C"/>
    <w:rsid w:val="00E50F73"/>
    <w:rsid w:val="00E51498"/>
    <w:rsid w:val="00E51507"/>
    <w:rsid w:val="00E5165A"/>
    <w:rsid w:val="00E5259A"/>
    <w:rsid w:val="00E52644"/>
    <w:rsid w:val="00E529F4"/>
    <w:rsid w:val="00E53891"/>
    <w:rsid w:val="00E54002"/>
    <w:rsid w:val="00E541C9"/>
    <w:rsid w:val="00E54DEC"/>
    <w:rsid w:val="00E54EA5"/>
    <w:rsid w:val="00E55416"/>
    <w:rsid w:val="00E5542F"/>
    <w:rsid w:val="00E55588"/>
    <w:rsid w:val="00E557C7"/>
    <w:rsid w:val="00E558DC"/>
    <w:rsid w:val="00E559F8"/>
    <w:rsid w:val="00E55C6A"/>
    <w:rsid w:val="00E55E14"/>
    <w:rsid w:val="00E562BB"/>
    <w:rsid w:val="00E5680C"/>
    <w:rsid w:val="00E5708F"/>
    <w:rsid w:val="00E57A85"/>
    <w:rsid w:val="00E60E3A"/>
    <w:rsid w:val="00E61DED"/>
    <w:rsid w:val="00E62127"/>
    <w:rsid w:val="00E624FC"/>
    <w:rsid w:val="00E62A39"/>
    <w:rsid w:val="00E62C29"/>
    <w:rsid w:val="00E62EA1"/>
    <w:rsid w:val="00E64590"/>
    <w:rsid w:val="00E64B36"/>
    <w:rsid w:val="00E64DAD"/>
    <w:rsid w:val="00E64FD8"/>
    <w:rsid w:val="00E6610F"/>
    <w:rsid w:val="00E66266"/>
    <w:rsid w:val="00E662D6"/>
    <w:rsid w:val="00E66397"/>
    <w:rsid w:val="00E6642C"/>
    <w:rsid w:val="00E668CA"/>
    <w:rsid w:val="00E676A0"/>
    <w:rsid w:val="00E67D70"/>
    <w:rsid w:val="00E67E59"/>
    <w:rsid w:val="00E67FB9"/>
    <w:rsid w:val="00E703FF"/>
    <w:rsid w:val="00E70A04"/>
    <w:rsid w:val="00E70DB0"/>
    <w:rsid w:val="00E70FFF"/>
    <w:rsid w:val="00E71300"/>
    <w:rsid w:val="00E716E1"/>
    <w:rsid w:val="00E71A86"/>
    <w:rsid w:val="00E72043"/>
    <w:rsid w:val="00E7273D"/>
    <w:rsid w:val="00E72B95"/>
    <w:rsid w:val="00E73160"/>
    <w:rsid w:val="00E738CB"/>
    <w:rsid w:val="00E73A1F"/>
    <w:rsid w:val="00E73E10"/>
    <w:rsid w:val="00E742E1"/>
    <w:rsid w:val="00E74661"/>
    <w:rsid w:val="00E7481A"/>
    <w:rsid w:val="00E74B87"/>
    <w:rsid w:val="00E752E5"/>
    <w:rsid w:val="00E7564F"/>
    <w:rsid w:val="00E758FA"/>
    <w:rsid w:val="00E75E4B"/>
    <w:rsid w:val="00E760B6"/>
    <w:rsid w:val="00E763D7"/>
    <w:rsid w:val="00E76523"/>
    <w:rsid w:val="00E76A1D"/>
    <w:rsid w:val="00E76A51"/>
    <w:rsid w:val="00E77196"/>
    <w:rsid w:val="00E77720"/>
    <w:rsid w:val="00E77EE0"/>
    <w:rsid w:val="00E8032F"/>
    <w:rsid w:val="00E80854"/>
    <w:rsid w:val="00E80D6A"/>
    <w:rsid w:val="00E81920"/>
    <w:rsid w:val="00E81930"/>
    <w:rsid w:val="00E81972"/>
    <w:rsid w:val="00E82061"/>
    <w:rsid w:val="00E82090"/>
    <w:rsid w:val="00E820E1"/>
    <w:rsid w:val="00E82BAA"/>
    <w:rsid w:val="00E82F46"/>
    <w:rsid w:val="00E82F51"/>
    <w:rsid w:val="00E8311E"/>
    <w:rsid w:val="00E83635"/>
    <w:rsid w:val="00E83EB0"/>
    <w:rsid w:val="00E8479D"/>
    <w:rsid w:val="00E84DCE"/>
    <w:rsid w:val="00E84EA5"/>
    <w:rsid w:val="00E85466"/>
    <w:rsid w:val="00E85B78"/>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83A"/>
    <w:rsid w:val="00E92F7E"/>
    <w:rsid w:val="00E93CF8"/>
    <w:rsid w:val="00E93D4C"/>
    <w:rsid w:val="00E9432A"/>
    <w:rsid w:val="00E9436D"/>
    <w:rsid w:val="00E94851"/>
    <w:rsid w:val="00E94A62"/>
    <w:rsid w:val="00E9527A"/>
    <w:rsid w:val="00E953CB"/>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472"/>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3D7"/>
    <w:rsid w:val="00EB0D8F"/>
    <w:rsid w:val="00EB1697"/>
    <w:rsid w:val="00EB1E4A"/>
    <w:rsid w:val="00EB1E87"/>
    <w:rsid w:val="00EB1FA4"/>
    <w:rsid w:val="00EB2283"/>
    <w:rsid w:val="00EB23A8"/>
    <w:rsid w:val="00EB23E7"/>
    <w:rsid w:val="00EB25D9"/>
    <w:rsid w:val="00EB2B41"/>
    <w:rsid w:val="00EB2CBB"/>
    <w:rsid w:val="00EB31DE"/>
    <w:rsid w:val="00EB33BA"/>
    <w:rsid w:val="00EB382A"/>
    <w:rsid w:val="00EB3DC6"/>
    <w:rsid w:val="00EB3FD3"/>
    <w:rsid w:val="00EB40FC"/>
    <w:rsid w:val="00EB4555"/>
    <w:rsid w:val="00EB4944"/>
    <w:rsid w:val="00EB4B50"/>
    <w:rsid w:val="00EB4BC0"/>
    <w:rsid w:val="00EB4D28"/>
    <w:rsid w:val="00EB4F52"/>
    <w:rsid w:val="00EB6E75"/>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5C5E"/>
    <w:rsid w:val="00EC607A"/>
    <w:rsid w:val="00EC644E"/>
    <w:rsid w:val="00EC67CC"/>
    <w:rsid w:val="00EC6F08"/>
    <w:rsid w:val="00EC6FA4"/>
    <w:rsid w:val="00EC7592"/>
    <w:rsid w:val="00EC76E6"/>
    <w:rsid w:val="00EC7F00"/>
    <w:rsid w:val="00EC7F41"/>
    <w:rsid w:val="00ED056D"/>
    <w:rsid w:val="00ED08A7"/>
    <w:rsid w:val="00ED0A84"/>
    <w:rsid w:val="00ED0C3B"/>
    <w:rsid w:val="00ED0F49"/>
    <w:rsid w:val="00ED0FAC"/>
    <w:rsid w:val="00ED1A31"/>
    <w:rsid w:val="00ED217B"/>
    <w:rsid w:val="00ED22E3"/>
    <w:rsid w:val="00ED27EE"/>
    <w:rsid w:val="00ED2D04"/>
    <w:rsid w:val="00ED30F1"/>
    <w:rsid w:val="00ED35F1"/>
    <w:rsid w:val="00ED387A"/>
    <w:rsid w:val="00ED4300"/>
    <w:rsid w:val="00ED4428"/>
    <w:rsid w:val="00ED4952"/>
    <w:rsid w:val="00ED4BDF"/>
    <w:rsid w:val="00ED4F4A"/>
    <w:rsid w:val="00ED516E"/>
    <w:rsid w:val="00ED5819"/>
    <w:rsid w:val="00ED60E4"/>
    <w:rsid w:val="00ED62A7"/>
    <w:rsid w:val="00ED69DA"/>
    <w:rsid w:val="00ED6A7E"/>
    <w:rsid w:val="00ED7081"/>
    <w:rsid w:val="00ED7B30"/>
    <w:rsid w:val="00ED7B39"/>
    <w:rsid w:val="00ED7C3F"/>
    <w:rsid w:val="00EE00E2"/>
    <w:rsid w:val="00EE046A"/>
    <w:rsid w:val="00EE0677"/>
    <w:rsid w:val="00EE0AFB"/>
    <w:rsid w:val="00EE1C6F"/>
    <w:rsid w:val="00EE1C88"/>
    <w:rsid w:val="00EE1D9E"/>
    <w:rsid w:val="00EE2402"/>
    <w:rsid w:val="00EE24D0"/>
    <w:rsid w:val="00EE2869"/>
    <w:rsid w:val="00EE2874"/>
    <w:rsid w:val="00EE2914"/>
    <w:rsid w:val="00EE3DA7"/>
    <w:rsid w:val="00EE3E5B"/>
    <w:rsid w:val="00EE45DC"/>
    <w:rsid w:val="00EE4848"/>
    <w:rsid w:val="00EE5197"/>
    <w:rsid w:val="00EE567A"/>
    <w:rsid w:val="00EE5D62"/>
    <w:rsid w:val="00EE68DE"/>
    <w:rsid w:val="00EE6A2A"/>
    <w:rsid w:val="00EE7C11"/>
    <w:rsid w:val="00EF002A"/>
    <w:rsid w:val="00EF00D2"/>
    <w:rsid w:val="00EF054A"/>
    <w:rsid w:val="00EF082F"/>
    <w:rsid w:val="00EF08FC"/>
    <w:rsid w:val="00EF10A1"/>
    <w:rsid w:val="00EF23AA"/>
    <w:rsid w:val="00EF2BCD"/>
    <w:rsid w:val="00EF31E8"/>
    <w:rsid w:val="00EF38B8"/>
    <w:rsid w:val="00EF3BC1"/>
    <w:rsid w:val="00EF3D8F"/>
    <w:rsid w:val="00EF42BB"/>
    <w:rsid w:val="00EF4470"/>
    <w:rsid w:val="00EF4980"/>
    <w:rsid w:val="00EF4B84"/>
    <w:rsid w:val="00EF4CC4"/>
    <w:rsid w:val="00EF4D24"/>
    <w:rsid w:val="00EF535B"/>
    <w:rsid w:val="00EF53A5"/>
    <w:rsid w:val="00EF5444"/>
    <w:rsid w:val="00EF545D"/>
    <w:rsid w:val="00EF5577"/>
    <w:rsid w:val="00EF57AB"/>
    <w:rsid w:val="00EF5E6B"/>
    <w:rsid w:val="00EF643C"/>
    <w:rsid w:val="00EF646C"/>
    <w:rsid w:val="00EF71A1"/>
    <w:rsid w:val="00EF7553"/>
    <w:rsid w:val="00EF77AD"/>
    <w:rsid w:val="00EF7D8B"/>
    <w:rsid w:val="00F0028E"/>
    <w:rsid w:val="00F0036B"/>
    <w:rsid w:val="00F0140E"/>
    <w:rsid w:val="00F01817"/>
    <w:rsid w:val="00F01F73"/>
    <w:rsid w:val="00F031D3"/>
    <w:rsid w:val="00F03224"/>
    <w:rsid w:val="00F03439"/>
    <w:rsid w:val="00F03860"/>
    <w:rsid w:val="00F03A65"/>
    <w:rsid w:val="00F03C12"/>
    <w:rsid w:val="00F0426E"/>
    <w:rsid w:val="00F045B5"/>
    <w:rsid w:val="00F04CD9"/>
    <w:rsid w:val="00F05B32"/>
    <w:rsid w:val="00F05EEF"/>
    <w:rsid w:val="00F05F99"/>
    <w:rsid w:val="00F0633B"/>
    <w:rsid w:val="00F06BD8"/>
    <w:rsid w:val="00F06EC3"/>
    <w:rsid w:val="00F0765C"/>
    <w:rsid w:val="00F07814"/>
    <w:rsid w:val="00F078F6"/>
    <w:rsid w:val="00F0799C"/>
    <w:rsid w:val="00F10DD6"/>
    <w:rsid w:val="00F11125"/>
    <w:rsid w:val="00F1186A"/>
    <w:rsid w:val="00F11F0C"/>
    <w:rsid w:val="00F11FA3"/>
    <w:rsid w:val="00F12300"/>
    <w:rsid w:val="00F12B97"/>
    <w:rsid w:val="00F12D79"/>
    <w:rsid w:val="00F12DB9"/>
    <w:rsid w:val="00F12E62"/>
    <w:rsid w:val="00F1300D"/>
    <w:rsid w:val="00F133AD"/>
    <w:rsid w:val="00F1373A"/>
    <w:rsid w:val="00F137C9"/>
    <w:rsid w:val="00F13A12"/>
    <w:rsid w:val="00F13E26"/>
    <w:rsid w:val="00F13ED4"/>
    <w:rsid w:val="00F1426D"/>
    <w:rsid w:val="00F14337"/>
    <w:rsid w:val="00F14348"/>
    <w:rsid w:val="00F14781"/>
    <w:rsid w:val="00F1488B"/>
    <w:rsid w:val="00F149B9"/>
    <w:rsid w:val="00F14A43"/>
    <w:rsid w:val="00F154C2"/>
    <w:rsid w:val="00F15962"/>
    <w:rsid w:val="00F1596E"/>
    <w:rsid w:val="00F161F8"/>
    <w:rsid w:val="00F164FB"/>
    <w:rsid w:val="00F1681C"/>
    <w:rsid w:val="00F16F02"/>
    <w:rsid w:val="00F16F16"/>
    <w:rsid w:val="00F17706"/>
    <w:rsid w:val="00F17D88"/>
    <w:rsid w:val="00F20070"/>
    <w:rsid w:val="00F20A98"/>
    <w:rsid w:val="00F20AAB"/>
    <w:rsid w:val="00F20F77"/>
    <w:rsid w:val="00F21026"/>
    <w:rsid w:val="00F21756"/>
    <w:rsid w:val="00F21AD8"/>
    <w:rsid w:val="00F21F72"/>
    <w:rsid w:val="00F2209F"/>
    <w:rsid w:val="00F2225D"/>
    <w:rsid w:val="00F22E73"/>
    <w:rsid w:val="00F23871"/>
    <w:rsid w:val="00F23C6B"/>
    <w:rsid w:val="00F23E4C"/>
    <w:rsid w:val="00F24149"/>
    <w:rsid w:val="00F24C14"/>
    <w:rsid w:val="00F24D25"/>
    <w:rsid w:val="00F24FC6"/>
    <w:rsid w:val="00F25725"/>
    <w:rsid w:val="00F25CCE"/>
    <w:rsid w:val="00F262D8"/>
    <w:rsid w:val="00F26385"/>
    <w:rsid w:val="00F268B6"/>
    <w:rsid w:val="00F26DDE"/>
    <w:rsid w:val="00F26E21"/>
    <w:rsid w:val="00F27413"/>
    <w:rsid w:val="00F27840"/>
    <w:rsid w:val="00F279C9"/>
    <w:rsid w:val="00F30273"/>
    <w:rsid w:val="00F30980"/>
    <w:rsid w:val="00F30C11"/>
    <w:rsid w:val="00F3124E"/>
    <w:rsid w:val="00F31302"/>
    <w:rsid w:val="00F31334"/>
    <w:rsid w:val="00F313CF"/>
    <w:rsid w:val="00F31B18"/>
    <w:rsid w:val="00F31E2B"/>
    <w:rsid w:val="00F321B1"/>
    <w:rsid w:val="00F32304"/>
    <w:rsid w:val="00F32371"/>
    <w:rsid w:val="00F32462"/>
    <w:rsid w:val="00F325BC"/>
    <w:rsid w:val="00F32D26"/>
    <w:rsid w:val="00F32D9A"/>
    <w:rsid w:val="00F33233"/>
    <w:rsid w:val="00F33621"/>
    <w:rsid w:val="00F336CF"/>
    <w:rsid w:val="00F337B2"/>
    <w:rsid w:val="00F337EF"/>
    <w:rsid w:val="00F33C5A"/>
    <w:rsid w:val="00F33E97"/>
    <w:rsid w:val="00F33F1D"/>
    <w:rsid w:val="00F34722"/>
    <w:rsid w:val="00F34723"/>
    <w:rsid w:val="00F3474A"/>
    <w:rsid w:val="00F347DE"/>
    <w:rsid w:val="00F34E9C"/>
    <w:rsid w:val="00F35047"/>
    <w:rsid w:val="00F3508A"/>
    <w:rsid w:val="00F359EF"/>
    <w:rsid w:val="00F35FE1"/>
    <w:rsid w:val="00F3644B"/>
    <w:rsid w:val="00F364B4"/>
    <w:rsid w:val="00F367DF"/>
    <w:rsid w:val="00F36C24"/>
    <w:rsid w:val="00F375C3"/>
    <w:rsid w:val="00F375E6"/>
    <w:rsid w:val="00F376C0"/>
    <w:rsid w:val="00F401E5"/>
    <w:rsid w:val="00F40998"/>
    <w:rsid w:val="00F41150"/>
    <w:rsid w:val="00F41D1A"/>
    <w:rsid w:val="00F423DA"/>
    <w:rsid w:val="00F42DCB"/>
    <w:rsid w:val="00F42DF1"/>
    <w:rsid w:val="00F43D29"/>
    <w:rsid w:val="00F43E51"/>
    <w:rsid w:val="00F44012"/>
    <w:rsid w:val="00F443C1"/>
    <w:rsid w:val="00F447EC"/>
    <w:rsid w:val="00F44888"/>
    <w:rsid w:val="00F44D69"/>
    <w:rsid w:val="00F45085"/>
    <w:rsid w:val="00F452AF"/>
    <w:rsid w:val="00F45312"/>
    <w:rsid w:val="00F45479"/>
    <w:rsid w:val="00F45547"/>
    <w:rsid w:val="00F45E29"/>
    <w:rsid w:val="00F45E66"/>
    <w:rsid w:val="00F45FE9"/>
    <w:rsid w:val="00F4624D"/>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9C4"/>
    <w:rsid w:val="00F53A75"/>
    <w:rsid w:val="00F53B9F"/>
    <w:rsid w:val="00F53D99"/>
    <w:rsid w:val="00F53ED2"/>
    <w:rsid w:val="00F53FEA"/>
    <w:rsid w:val="00F5490F"/>
    <w:rsid w:val="00F5521F"/>
    <w:rsid w:val="00F55402"/>
    <w:rsid w:val="00F5562B"/>
    <w:rsid w:val="00F563A7"/>
    <w:rsid w:val="00F5746A"/>
    <w:rsid w:val="00F60460"/>
    <w:rsid w:val="00F6083B"/>
    <w:rsid w:val="00F608B1"/>
    <w:rsid w:val="00F60DD9"/>
    <w:rsid w:val="00F6140A"/>
    <w:rsid w:val="00F615D0"/>
    <w:rsid w:val="00F61607"/>
    <w:rsid w:val="00F618D9"/>
    <w:rsid w:val="00F61A3F"/>
    <w:rsid w:val="00F61BB5"/>
    <w:rsid w:val="00F62084"/>
    <w:rsid w:val="00F622DB"/>
    <w:rsid w:val="00F62598"/>
    <w:rsid w:val="00F628A2"/>
    <w:rsid w:val="00F62BA2"/>
    <w:rsid w:val="00F62DC6"/>
    <w:rsid w:val="00F636A0"/>
    <w:rsid w:val="00F63A1B"/>
    <w:rsid w:val="00F63B83"/>
    <w:rsid w:val="00F63C9B"/>
    <w:rsid w:val="00F649B6"/>
    <w:rsid w:val="00F64A78"/>
    <w:rsid w:val="00F65AE6"/>
    <w:rsid w:val="00F65DEA"/>
    <w:rsid w:val="00F663DF"/>
    <w:rsid w:val="00F667EB"/>
    <w:rsid w:val="00F67F8B"/>
    <w:rsid w:val="00F702AD"/>
    <w:rsid w:val="00F7051A"/>
    <w:rsid w:val="00F7090B"/>
    <w:rsid w:val="00F709B8"/>
    <w:rsid w:val="00F70A83"/>
    <w:rsid w:val="00F70B2F"/>
    <w:rsid w:val="00F70E4C"/>
    <w:rsid w:val="00F7132D"/>
    <w:rsid w:val="00F71A92"/>
    <w:rsid w:val="00F71B68"/>
    <w:rsid w:val="00F7264F"/>
    <w:rsid w:val="00F7314E"/>
    <w:rsid w:val="00F7381E"/>
    <w:rsid w:val="00F7390F"/>
    <w:rsid w:val="00F73AAE"/>
    <w:rsid w:val="00F7406D"/>
    <w:rsid w:val="00F7457B"/>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6BD"/>
    <w:rsid w:val="00F849E2"/>
    <w:rsid w:val="00F84A38"/>
    <w:rsid w:val="00F84BB5"/>
    <w:rsid w:val="00F84BC6"/>
    <w:rsid w:val="00F85625"/>
    <w:rsid w:val="00F8571D"/>
    <w:rsid w:val="00F8593B"/>
    <w:rsid w:val="00F85E9E"/>
    <w:rsid w:val="00F8634A"/>
    <w:rsid w:val="00F8688F"/>
    <w:rsid w:val="00F873F0"/>
    <w:rsid w:val="00F87CB0"/>
    <w:rsid w:val="00F906C7"/>
    <w:rsid w:val="00F907EA"/>
    <w:rsid w:val="00F909CE"/>
    <w:rsid w:val="00F90FD8"/>
    <w:rsid w:val="00F9117A"/>
    <w:rsid w:val="00F918E8"/>
    <w:rsid w:val="00F91C74"/>
    <w:rsid w:val="00F91CFF"/>
    <w:rsid w:val="00F92174"/>
    <w:rsid w:val="00F92359"/>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0DE3"/>
    <w:rsid w:val="00FA0FE1"/>
    <w:rsid w:val="00FA154A"/>
    <w:rsid w:val="00FA16EE"/>
    <w:rsid w:val="00FA2639"/>
    <w:rsid w:val="00FA263D"/>
    <w:rsid w:val="00FA29C9"/>
    <w:rsid w:val="00FA2BED"/>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DD"/>
    <w:rsid w:val="00FA704B"/>
    <w:rsid w:val="00FA7093"/>
    <w:rsid w:val="00FA7DC4"/>
    <w:rsid w:val="00FA7F41"/>
    <w:rsid w:val="00FB0634"/>
    <w:rsid w:val="00FB08E1"/>
    <w:rsid w:val="00FB08E7"/>
    <w:rsid w:val="00FB0B9F"/>
    <w:rsid w:val="00FB1401"/>
    <w:rsid w:val="00FB1598"/>
    <w:rsid w:val="00FB1B6D"/>
    <w:rsid w:val="00FB1F93"/>
    <w:rsid w:val="00FB24F4"/>
    <w:rsid w:val="00FB26E7"/>
    <w:rsid w:val="00FB2C21"/>
    <w:rsid w:val="00FB2EFC"/>
    <w:rsid w:val="00FB307E"/>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1F8E"/>
    <w:rsid w:val="00FC2107"/>
    <w:rsid w:val="00FC218A"/>
    <w:rsid w:val="00FC22C1"/>
    <w:rsid w:val="00FC2348"/>
    <w:rsid w:val="00FC269F"/>
    <w:rsid w:val="00FC28C5"/>
    <w:rsid w:val="00FC2E64"/>
    <w:rsid w:val="00FC34A5"/>
    <w:rsid w:val="00FC34F7"/>
    <w:rsid w:val="00FC3765"/>
    <w:rsid w:val="00FC3C1E"/>
    <w:rsid w:val="00FC410E"/>
    <w:rsid w:val="00FC46BD"/>
    <w:rsid w:val="00FC4B59"/>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4AC"/>
    <w:rsid w:val="00FD25FE"/>
    <w:rsid w:val="00FD293F"/>
    <w:rsid w:val="00FD2C4F"/>
    <w:rsid w:val="00FD3A21"/>
    <w:rsid w:val="00FD4405"/>
    <w:rsid w:val="00FD4CDD"/>
    <w:rsid w:val="00FD4EAA"/>
    <w:rsid w:val="00FD5169"/>
    <w:rsid w:val="00FD5254"/>
    <w:rsid w:val="00FD5B44"/>
    <w:rsid w:val="00FD7941"/>
    <w:rsid w:val="00FD7948"/>
    <w:rsid w:val="00FD7CA1"/>
    <w:rsid w:val="00FE02C6"/>
    <w:rsid w:val="00FE089D"/>
    <w:rsid w:val="00FE15E6"/>
    <w:rsid w:val="00FE1721"/>
    <w:rsid w:val="00FE18D0"/>
    <w:rsid w:val="00FE1A14"/>
    <w:rsid w:val="00FE1F4E"/>
    <w:rsid w:val="00FE2404"/>
    <w:rsid w:val="00FE257E"/>
    <w:rsid w:val="00FE2862"/>
    <w:rsid w:val="00FE286A"/>
    <w:rsid w:val="00FE315D"/>
    <w:rsid w:val="00FE31E4"/>
    <w:rsid w:val="00FE3636"/>
    <w:rsid w:val="00FE38E0"/>
    <w:rsid w:val="00FE3ABC"/>
    <w:rsid w:val="00FE3EB4"/>
    <w:rsid w:val="00FE4123"/>
    <w:rsid w:val="00FE42C2"/>
    <w:rsid w:val="00FE4457"/>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5669"/>
    <w:rsid w:val="00FF62AA"/>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jk">
    <w:name w:val="cjk"/>
    <w:basedOn w:val="a0"/>
    <w:qFormat/>
    <w:rsid w:val="00B8143C"/>
    <w:pPr>
      <w:spacing w:before="100" w:beforeAutospacing="1" w:after="1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804A778-6D3F-4102-AF23-E87436A13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3551</TotalTime>
  <Pages>7</Pages>
  <Words>2242</Words>
  <Characters>12781</Characters>
  <Application>Microsoft Office Word</Application>
  <DocSecurity>0</DocSecurity>
  <Lines>106</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2060</cp:revision>
  <cp:lastPrinted>2022-09-22T07:16:00Z</cp:lastPrinted>
  <dcterms:created xsi:type="dcterms:W3CDTF">2023-04-04T06:05:00Z</dcterms:created>
  <dcterms:modified xsi:type="dcterms:W3CDTF">2025-03-28T09:29:00Z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